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5205536"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6B522E">
        <w:rPr>
          <w:rFonts w:ascii="Arial" w:hAnsi="Arial" w:cs="Arial"/>
          <w:b w:val="0"/>
          <w:bCs w:val="0"/>
          <w:sz w:val="19"/>
          <w:szCs w:val="19"/>
        </w:rPr>
        <w:t>…</w:t>
      </w:r>
      <w:r w:rsidR="006B522E">
        <w:rPr>
          <w:rFonts w:ascii="Arial" w:hAnsi="Arial" w:cs="Arial"/>
          <w:bCs w:val="0"/>
          <w:sz w:val="19"/>
          <w:szCs w:val="19"/>
        </w:rPr>
        <w:t>…………………….</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4EEBBA2"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568CC253" w14:textId="65B67D7F"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6B522E">
        <w:rPr>
          <w:rFonts w:ascii="Arial" w:hAnsi="Arial" w:cs="Arial"/>
          <w:b/>
          <w:sz w:val="19"/>
          <w:szCs w:val="19"/>
        </w:rPr>
        <w:t>……………….</w:t>
      </w:r>
      <w:r w:rsidRPr="009B6EDC">
        <w:rPr>
          <w:rFonts w:ascii="Arial" w:hAnsi="Arial" w:cs="Arial"/>
          <w:sz w:val="19"/>
          <w:szCs w:val="19"/>
        </w:rPr>
        <w:t xml:space="preserve"> roku pomiędzy Gminą Stęszew zwaną w dalszej treści umowy Zamawiającym, reprezentowaną przez:</w:t>
      </w:r>
    </w:p>
    <w:p w14:paraId="78FB7E9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Włodzimierz Pinczak – Burmistrz Gminy Stęszew</w:t>
      </w:r>
    </w:p>
    <w:p w14:paraId="63354A3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a</w:t>
      </w:r>
    </w:p>
    <w:p w14:paraId="0E6DF415" w14:textId="46061A05" w:rsidR="00253E78" w:rsidRPr="00253E78" w:rsidRDefault="006B522E" w:rsidP="00253E78">
      <w:pPr>
        <w:spacing w:line="276" w:lineRule="auto"/>
        <w:rPr>
          <w:rFonts w:ascii="Arial" w:hAnsi="Arial" w:cs="Arial"/>
          <w:sz w:val="19"/>
          <w:szCs w:val="19"/>
        </w:rPr>
      </w:pPr>
      <w:r>
        <w:rPr>
          <w:rFonts w:ascii="Arial" w:hAnsi="Arial" w:cs="Arial"/>
          <w:b/>
          <w:sz w:val="19"/>
          <w:szCs w:val="19"/>
        </w:rPr>
        <w:t>………………</w:t>
      </w:r>
      <w:r w:rsidR="00253E78" w:rsidRPr="00253E78">
        <w:rPr>
          <w:rFonts w:ascii="Arial" w:hAnsi="Arial" w:cs="Arial"/>
          <w:sz w:val="19"/>
          <w:szCs w:val="19"/>
        </w:rPr>
        <w:t xml:space="preserve"> prowadz</w:t>
      </w:r>
      <w:r>
        <w:rPr>
          <w:rFonts w:ascii="Arial" w:hAnsi="Arial" w:cs="Arial"/>
          <w:sz w:val="19"/>
          <w:szCs w:val="19"/>
        </w:rPr>
        <w:t>ąc</w:t>
      </w:r>
      <w:r w:rsidR="00253E78" w:rsidRPr="00253E78">
        <w:rPr>
          <w:rFonts w:ascii="Arial" w:hAnsi="Arial" w:cs="Arial"/>
          <w:sz w:val="19"/>
          <w:szCs w:val="19"/>
        </w:rPr>
        <w:t>ym działalność gospodarczą pod firmą</w:t>
      </w:r>
    </w:p>
    <w:p w14:paraId="0D89A598" w14:textId="1AF3F4AF" w:rsidR="00253E78" w:rsidRDefault="006B522E" w:rsidP="00253E78">
      <w:pPr>
        <w:spacing w:line="276" w:lineRule="auto"/>
        <w:rPr>
          <w:rFonts w:ascii="Arial" w:hAnsi="Arial" w:cs="Arial"/>
          <w:b/>
          <w:sz w:val="19"/>
          <w:szCs w:val="19"/>
        </w:rPr>
      </w:pPr>
      <w:r>
        <w:rPr>
          <w:rFonts w:ascii="Arial" w:hAnsi="Arial" w:cs="Arial"/>
          <w:b/>
          <w:sz w:val="19"/>
          <w:szCs w:val="19"/>
        </w:rPr>
        <w:t>………………………………………………………………………….</w:t>
      </w:r>
    </w:p>
    <w:p w14:paraId="4E2C7792" w14:textId="5D962CAD" w:rsidR="006B522E" w:rsidRDefault="006B522E" w:rsidP="00253E78">
      <w:pPr>
        <w:spacing w:line="276" w:lineRule="auto"/>
        <w:rPr>
          <w:rFonts w:ascii="Arial" w:hAnsi="Arial" w:cs="Arial"/>
          <w:b/>
          <w:sz w:val="19"/>
          <w:szCs w:val="19"/>
        </w:rPr>
      </w:pPr>
      <w:r>
        <w:rPr>
          <w:rFonts w:ascii="Arial" w:hAnsi="Arial" w:cs="Arial"/>
          <w:b/>
          <w:sz w:val="19"/>
          <w:szCs w:val="19"/>
        </w:rPr>
        <w:t>………………………………………………………………………….</w:t>
      </w:r>
    </w:p>
    <w:p w14:paraId="7ECEC630" w14:textId="08B76B4B" w:rsidR="006B522E" w:rsidRPr="006B522E" w:rsidRDefault="006B522E" w:rsidP="00253E78">
      <w:pPr>
        <w:spacing w:line="276" w:lineRule="auto"/>
        <w:rPr>
          <w:rFonts w:ascii="Arial" w:hAnsi="Arial" w:cs="Arial"/>
          <w:b/>
          <w:sz w:val="19"/>
          <w:szCs w:val="19"/>
        </w:rPr>
      </w:pPr>
      <w:r>
        <w:rPr>
          <w:rFonts w:ascii="Arial" w:hAnsi="Arial" w:cs="Arial"/>
          <w:b/>
          <w:sz w:val="19"/>
          <w:szCs w:val="19"/>
        </w:rPr>
        <w:t>…………………………………………………………………………</w:t>
      </w:r>
    </w:p>
    <w:p w14:paraId="31FAB84B" w14:textId="74A25FEE" w:rsidR="009B6EDC" w:rsidRDefault="00253E78" w:rsidP="00253E78">
      <w:pPr>
        <w:spacing w:line="276" w:lineRule="auto"/>
        <w:rPr>
          <w:rFonts w:ascii="Arial" w:hAnsi="Arial" w:cs="Arial"/>
          <w:sz w:val="19"/>
          <w:szCs w:val="19"/>
        </w:rPr>
      </w:pPr>
      <w:r w:rsidRPr="00253E78">
        <w:rPr>
          <w:rFonts w:ascii="Arial" w:hAnsi="Arial" w:cs="Arial"/>
          <w:sz w:val="19"/>
          <w:szCs w:val="19"/>
        </w:rPr>
        <w:t>zwaną w dalszej treści umowy Wykonawcą.</w:t>
      </w:r>
    </w:p>
    <w:p w14:paraId="144711A5" w14:textId="77777777" w:rsidR="00253E78" w:rsidRPr="009D0225" w:rsidRDefault="00253E78" w:rsidP="00253E78">
      <w:pPr>
        <w:spacing w:line="276" w:lineRule="auto"/>
        <w:rPr>
          <w:rFonts w:ascii="Arial" w:hAnsi="Arial" w:cs="Arial"/>
          <w:sz w:val="19"/>
          <w:szCs w:val="19"/>
        </w:rPr>
      </w:pPr>
    </w:p>
    <w:p w14:paraId="223FA112" w14:textId="0B822CC1"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6B522E">
        <w:rPr>
          <w:rFonts w:ascii="Arial" w:hAnsi="Arial" w:cs="Arial"/>
          <w:b/>
          <w:sz w:val="19"/>
          <w:szCs w:val="19"/>
        </w:rPr>
        <w:t>……………………….</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55A79419"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2D1066">
        <w:rPr>
          <w:rFonts w:ascii="Arial" w:hAnsi="Arial" w:cs="Arial"/>
          <w:b/>
          <w:sz w:val="19"/>
          <w:szCs w:val="19"/>
        </w:rPr>
        <w:t>r</w:t>
      </w:r>
      <w:r w:rsidR="002D1066" w:rsidRPr="002D1066">
        <w:rPr>
          <w:rFonts w:ascii="Arial" w:hAnsi="Arial" w:cs="Arial"/>
          <w:b/>
          <w:sz w:val="19"/>
          <w:szCs w:val="19"/>
        </w:rPr>
        <w:t xml:space="preserve">emont cząstkowy jezdni bitumicznych </w:t>
      </w:r>
      <w:r w:rsidR="007F3ED6">
        <w:rPr>
          <w:rFonts w:ascii="Arial" w:hAnsi="Arial" w:cs="Arial"/>
          <w:b/>
          <w:sz w:val="19"/>
          <w:szCs w:val="19"/>
        </w:rPr>
        <w:t xml:space="preserve">w 2019 roku </w:t>
      </w:r>
      <w:r w:rsidR="002D1066" w:rsidRPr="002D1066">
        <w:rPr>
          <w:rFonts w:ascii="Arial" w:hAnsi="Arial" w:cs="Arial"/>
          <w:b/>
          <w:sz w:val="19"/>
          <w:szCs w:val="19"/>
        </w:rPr>
        <w:t>na terenie gminy Stęszew z materiału Wykonawcy</w:t>
      </w:r>
    </w:p>
    <w:p w14:paraId="7C166F82" w14:textId="720A3503"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32"/>
        <w:gridCol w:w="2877"/>
        <w:gridCol w:w="4044"/>
        <w:gridCol w:w="831"/>
        <w:gridCol w:w="1007"/>
      </w:tblGrid>
      <w:tr w:rsidR="006B522E" w:rsidRPr="006B522E" w14:paraId="0446452B" w14:textId="77777777" w:rsidTr="006B522E">
        <w:trPr>
          <w:tblCellSpacing w:w="0" w:type="dxa"/>
        </w:trPr>
        <w:tc>
          <w:tcPr>
            <w:tcW w:w="235" w:type="pct"/>
            <w:vAlign w:val="center"/>
            <w:hideMark/>
          </w:tcPr>
          <w:p w14:paraId="2CDAC391" w14:textId="77777777" w:rsidR="006B522E" w:rsidRPr="006B522E" w:rsidRDefault="006B522E" w:rsidP="006B522E">
            <w:pPr>
              <w:jc w:val="both"/>
              <w:rPr>
                <w:rFonts w:ascii="Arial" w:hAnsi="Arial" w:cs="Arial"/>
                <w:sz w:val="19"/>
                <w:szCs w:val="19"/>
              </w:rPr>
            </w:pPr>
          </w:p>
        </w:tc>
        <w:tc>
          <w:tcPr>
            <w:tcW w:w="1565" w:type="pct"/>
            <w:vAlign w:val="center"/>
            <w:hideMark/>
          </w:tcPr>
          <w:p w14:paraId="5F8D5FAD" w14:textId="77777777" w:rsidR="006B522E" w:rsidRPr="006B522E" w:rsidRDefault="006B522E" w:rsidP="006B522E">
            <w:pPr>
              <w:jc w:val="both"/>
              <w:rPr>
                <w:rFonts w:ascii="Arial" w:hAnsi="Arial" w:cs="Arial"/>
                <w:sz w:val="19"/>
                <w:szCs w:val="19"/>
              </w:rPr>
            </w:pPr>
          </w:p>
        </w:tc>
        <w:tc>
          <w:tcPr>
            <w:tcW w:w="2200" w:type="pct"/>
            <w:vAlign w:val="center"/>
            <w:hideMark/>
          </w:tcPr>
          <w:p w14:paraId="4D9C4D0F" w14:textId="77777777" w:rsidR="006B522E" w:rsidRPr="006B522E" w:rsidRDefault="006B522E" w:rsidP="006B522E">
            <w:pPr>
              <w:jc w:val="both"/>
              <w:rPr>
                <w:rFonts w:ascii="Arial" w:hAnsi="Arial" w:cs="Arial"/>
                <w:sz w:val="19"/>
                <w:szCs w:val="19"/>
              </w:rPr>
            </w:pPr>
          </w:p>
        </w:tc>
        <w:tc>
          <w:tcPr>
            <w:tcW w:w="452" w:type="pct"/>
            <w:vAlign w:val="center"/>
            <w:hideMark/>
          </w:tcPr>
          <w:p w14:paraId="004510CB" w14:textId="77777777" w:rsidR="006B522E" w:rsidRPr="006B522E" w:rsidRDefault="006B522E" w:rsidP="006B522E">
            <w:pPr>
              <w:jc w:val="both"/>
              <w:rPr>
                <w:rFonts w:ascii="Arial" w:hAnsi="Arial" w:cs="Arial"/>
                <w:sz w:val="19"/>
                <w:szCs w:val="19"/>
              </w:rPr>
            </w:pPr>
          </w:p>
        </w:tc>
        <w:tc>
          <w:tcPr>
            <w:tcW w:w="548" w:type="pct"/>
            <w:vAlign w:val="center"/>
            <w:hideMark/>
          </w:tcPr>
          <w:p w14:paraId="74A1F523" w14:textId="77777777" w:rsidR="006B522E" w:rsidRPr="006B522E" w:rsidRDefault="006B522E" w:rsidP="006B522E">
            <w:pPr>
              <w:jc w:val="both"/>
              <w:rPr>
                <w:rFonts w:ascii="Arial" w:hAnsi="Arial" w:cs="Arial"/>
                <w:sz w:val="19"/>
                <w:szCs w:val="19"/>
              </w:rPr>
            </w:pPr>
          </w:p>
        </w:tc>
      </w:tr>
      <w:tr w:rsidR="006B522E" w:rsidRPr="006B522E" w14:paraId="4EC09BD7"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16D83174"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Lp.</w:t>
            </w:r>
          </w:p>
        </w:tc>
        <w:tc>
          <w:tcPr>
            <w:tcW w:w="1565"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7EEDF6C5"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Kod</w:t>
            </w:r>
          </w:p>
        </w:tc>
        <w:tc>
          <w:tcPr>
            <w:tcW w:w="2200"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0A20D649"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Opis, lokalizacja i wyliczenia</w:t>
            </w:r>
          </w:p>
        </w:tc>
        <w:tc>
          <w:tcPr>
            <w:tcW w:w="452"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28C96598"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Jm</w:t>
            </w:r>
          </w:p>
        </w:tc>
        <w:tc>
          <w:tcPr>
            <w:tcW w:w="548"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514B3F1A"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Razem</w:t>
            </w:r>
          </w:p>
        </w:tc>
      </w:tr>
      <w:tr w:rsidR="006B522E" w:rsidRPr="006B522E" w14:paraId="0375840A"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276750"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1</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8B34A98"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6 1102-0400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1417D96" w14:textId="77777777" w:rsidR="006B522E" w:rsidRPr="006B522E" w:rsidRDefault="006B522E" w:rsidP="006B522E">
            <w:pPr>
              <w:rPr>
                <w:rFonts w:ascii="Arial" w:hAnsi="Arial" w:cs="Arial"/>
                <w:sz w:val="19"/>
                <w:szCs w:val="19"/>
              </w:rPr>
            </w:pPr>
            <w:r w:rsidRPr="006B522E">
              <w:rPr>
                <w:rFonts w:ascii="Arial" w:hAnsi="Arial" w:cs="Arial"/>
                <w:sz w:val="19"/>
                <w:szCs w:val="19"/>
              </w:rPr>
              <w:t>Remonty cząstkowe nawierzchni destruktem asfaltowym o głębokości wyboi 7 cm z mechanicznym zagęszczaniem tłucznia (analogia)</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87BD18F"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m2</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12354B5"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300,000</w:t>
            </w:r>
          </w:p>
        </w:tc>
      </w:tr>
      <w:tr w:rsidR="006B522E" w:rsidRPr="006B522E" w14:paraId="34BAD1AC"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5736C5"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2</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2DCF3D2"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6 1108-0201</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1826101" w14:textId="6F9647DD" w:rsidR="006B522E" w:rsidRPr="006B522E" w:rsidRDefault="006B522E" w:rsidP="006B522E">
            <w:pPr>
              <w:rPr>
                <w:rFonts w:ascii="Arial" w:hAnsi="Arial" w:cs="Arial"/>
                <w:sz w:val="19"/>
                <w:szCs w:val="19"/>
              </w:rPr>
            </w:pPr>
            <w:r w:rsidRPr="006B522E">
              <w:rPr>
                <w:rFonts w:ascii="Arial" w:hAnsi="Arial" w:cs="Arial"/>
                <w:sz w:val="19"/>
                <w:szCs w:val="19"/>
              </w:rPr>
              <w:t>Remonty cząstkowe nawierzchni bitumicznych asfaltowych,</w:t>
            </w:r>
            <w:r>
              <w:rPr>
                <w:rFonts w:ascii="Arial" w:hAnsi="Arial" w:cs="Arial"/>
                <w:sz w:val="19"/>
                <w:szCs w:val="19"/>
              </w:rPr>
              <w:t xml:space="preserve"> </w:t>
            </w:r>
            <w:r w:rsidRPr="006B522E">
              <w:rPr>
                <w:rFonts w:ascii="Arial" w:hAnsi="Arial" w:cs="Arial"/>
                <w:sz w:val="19"/>
                <w:szCs w:val="19"/>
              </w:rPr>
              <w:t>mieszankami mineralno-asfaltowymi,</w:t>
            </w:r>
            <w:r>
              <w:rPr>
                <w:rFonts w:ascii="Arial" w:hAnsi="Arial" w:cs="Arial"/>
                <w:sz w:val="19"/>
                <w:szCs w:val="19"/>
              </w:rPr>
              <w:t xml:space="preserve"> </w:t>
            </w:r>
            <w:r w:rsidRPr="006B522E">
              <w:rPr>
                <w:rFonts w:ascii="Arial" w:hAnsi="Arial" w:cs="Arial"/>
                <w:sz w:val="19"/>
                <w:szCs w:val="19"/>
              </w:rPr>
              <w:t>z mechanicznym obcinaniem krawędzi (gr. warstwy 5 cm)</w:t>
            </w:r>
            <w:r w:rsidRPr="006B522E">
              <w:rPr>
                <w:rFonts w:ascii="Arial" w:hAnsi="Arial" w:cs="Arial"/>
                <w:sz w:val="19"/>
                <w:szCs w:val="19"/>
              </w:rPr>
              <w:br/>
              <w:t>Krotność=0.128</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1D05987"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m2</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1076BAF"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300,000</w:t>
            </w:r>
          </w:p>
        </w:tc>
      </w:tr>
      <w:tr w:rsidR="006B522E" w:rsidRPr="006B522E" w14:paraId="73F73AFD"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E0A76B1"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3</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27861E1"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6 1108-0101+KNR 2-31 0102-0100+KNR 2-31 0102-0200+KNR 2-31 0114-0100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F4FDF11" w14:textId="77777777" w:rsidR="006B522E" w:rsidRPr="006B522E" w:rsidRDefault="006B522E" w:rsidP="006B522E">
            <w:pPr>
              <w:rPr>
                <w:rFonts w:ascii="Arial" w:hAnsi="Arial" w:cs="Arial"/>
                <w:sz w:val="19"/>
                <w:szCs w:val="19"/>
              </w:rPr>
            </w:pPr>
            <w:r w:rsidRPr="006B522E">
              <w:rPr>
                <w:rFonts w:ascii="Arial" w:hAnsi="Arial" w:cs="Arial"/>
                <w:sz w:val="19"/>
                <w:szCs w:val="19"/>
              </w:rPr>
              <w:t>Remonty cząstkowe nawierzchni bitumicznych śr.gr. 8 cm z wymianą podbudowy gr. 20 cm (analogia)</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62D3911"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m2</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FF2E2E6"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50,000</w:t>
            </w:r>
          </w:p>
        </w:tc>
      </w:tr>
      <w:tr w:rsidR="006B522E" w:rsidRPr="006B522E" w14:paraId="3AA70188"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E9EE6E8"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4</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10D3ACE"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6 1109-0100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395D9A9" w14:textId="42B0A920" w:rsidR="006B522E" w:rsidRPr="006B522E" w:rsidRDefault="006B522E" w:rsidP="006B522E">
            <w:pPr>
              <w:rPr>
                <w:rFonts w:ascii="Arial" w:hAnsi="Arial" w:cs="Arial"/>
                <w:sz w:val="19"/>
                <w:szCs w:val="19"/>
              </w:rPr>
            </w:pPr>
            <w:r w:rsidRPr="006B522E">
              <w:rPr>
                <w:rFonts w:ascii="Arial" w:hAnsi="Arial" w:cs="Arial"/>
                <w:sz w:val="19"/>
                <w:szCs w:val="19"/>
              </w:rPr>
              <w:t>Remonty cząstkowe nawierzchni powierzchniowo utrwalonych za pomocą grysów,</w:t>
            </w:r>
            <w:r>
              <w:rPr>
                <w:rFonts w:ascii="Arial" w:hAnsi="Arial" w:cs="Arial"/>
                <w:sz w:val="19"/>
                <w:szCs w:val="19"/>
              </w:rPr>
              <w:t xml:space="preserve"> </w:t>
            </w:r>
            <w:r w:rsidRPr="006B522E">
              <w:rPr>
                <w:rFonts w:ascii="Arial" w:hAnsi="Arial" w:cs="Arial"/>
                <w:sz w:val="19"/>
                <w:szCs w:val="19"/>
              </w:rPr>
              <w:t>remont rakowizn z zastosowaniem asfaltu drogowego</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6CC06A8"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m2</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C2821D7"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800,000</w:t>
            </w:r>
          </w:p>
        </w:tc>
      </w:tr>
      <w:tr w:rsidR="006B522E" w:rsidRPr="006B522E" w14:paraId="1CC62C20"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3F2A2BC"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5</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E59E873"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6 1109-0200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A378208" w14:textId="7949A9D8" w:rsidR="006B522E" w:rsidRPr="006B522E" w:rsidRDefault="006B522E" w:rsidP="006B522E">
            <w:pPr>
              <w:rPr>
                <w:rFonts w:ascii="Arial" w:hAnsi="Arial" w:cs="Arial"/>
                <w:sz w:val="19"/>
                <w:szCs w:val="19"/>
              </w:rPr>
            </w:pPr>
            <w:r w:rsidRPr="006B522E">
              <w:rPr>
                <w:rFonts w:ascii="Arial" w:hAnsi="Arial" w:cs="Arial"/>
                <w:sz w:val="19"/>
                <w:szCs w:val="19"/>
              </w:rPr>
              <w:t>Remonty cząstkowe nawierzchni powierzchniowo utrwalonych za pomocą grysów,</w:t>
            </w:r>
            <w:r>
              <w:rPr>
                <w:rFonts w:ascii="Arial" w:hAnsi="Arial" w:cs="Arial"/>
                <w:sz w:val="19"/>
                <w:szCs w:val="19"/>
              </w:rPr>
              <w:t xml:space="preserve"> </w:t>
            </w:r>
            <w:r w:rsidRPr="006B522E">
              <w:rPr>
                <w:rFonts w:ascii="Arial" w:hAnsi="Arial" w:cs="Arial"/>
                <w:sz w:val="19"/>
                <w:szCs w:val="19"/>
              </w:rPr>
              <w:t>remont wyboji o głębokości 1,5 cm z zastosowaniem asfaltu drogowego</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E84494C"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m2</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3FC9AA9"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400,000</w:t>
            </w:r>
          </w:p>
        </w:tc>
      </w:tr>
      <w:tr w:rsidR="006B522E" w:rsidRPr="006B522E" w14:paraId="33F63FF3"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9977C39"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6</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385842D"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6 1109-0400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42C9AB8" w14:textId="383E5782" w:rsidR="006B522E" w:rsidRPr="006B522E" w:rsidRDefault="006B522E" w:rsidP="006B522E">
            <w:pPr>
              <w:rPr>
                <w:rFonts w:ascii="Arial" w:hAnsi="Arial" w:cs="Arial"/>
                <w:sz w:val="19"/>
                <w:szCs w:val="19"/>
              </w:rPr>
            </w:pPr>
            <w:r w:rsidRPr="006B522E">
              <w:rPr>
                <w:rFonts w:ascii="Arial" w:hAnsi="Arial" w:cs="Arial"/>
                <w:sz w:val="19"/>
                <w:szCs w:val="19"/>
              </w:rPr>
              <w:t>Remonty cząstkowe nawierzchni powierzchniowo utrwalonych za pomocą grysów,</w:t>
            </w:r>
            <w:r>
              <w:rPr>
                <w:rFonts w:ascii="Arial" w:hAnsi="Arial" w:cs="Arial"/>
                <w:sz w:val="19"/>
                <w:szCs w:val="19"/>
              </w:rPr>
              <w:t xml:space="preserve"> </w:t>
            </w:r>
            <w:r w:rsidRPr="006B522E">
              <w:rPr>
                <w:rFonts w:ascii="Arial" w:hAnsi="Arial" w:cs="Arial"/>
                <w:sz w:val="19"/>
                <w:szCs w:val="19"/>
              </w:rPr>
              <w:t>remont wyboji o głębokości 3,0 cm z zastosowaniem asfaltu drogowego</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E388605"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m2</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97A4D5B"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300,000</w:t>
            </w:r>
          </w:p>
        </w:tc>
      </w:tr>
      <w:tr w:rsidR="006B522E" w:rsidRPr="006B522E" w14:paraId="5CD0FC7F"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9002758"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7</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5F21B2E"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KNR 2-31 1201-0100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409A71A" w14:textId="77777777" w:rsidR="006B522E" w:rsidRPr="006B522E" w:rsidRDefault="006B522E" w:rsidP="006B522E">
            <w:pPr>
              <w:rPr>
                <w:rFonts w:ascii="Arial" w:hAnsi="Arial" w:cs="Arial"/>
                <w:sz w:val="19"/>
                <w:szCs w:val="19"/>
              </w:rPr>
            </w:pPr>
            <w:r w:rsidRPr="006B522E">
              <w:rPr>
                <w:rFonts w:ascii="Arial" w:hAnsi="Arial" w:cs="Arial"/>
                <w:sz w:val="19"/>
                <w:szCs w:val="19"/>
              </w:rPr>
              <w:t>Przestawienie krawężników betonowych wystających o wymiarach 15x30 cm na podsypce piaskowej</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15C5FCB"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FD3D64C"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50,000</w:t>
            </w:r>
          </w:p>
        </w:tc>
      </w:tr>
      <w:tr w:rsidR="006B522E" w:rsidRPr="006B522E" w14:paraId="0A6A88A4"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8737AA3"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8</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134ABA2"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KNR 2-31 0403-0100+KNR 2-31 0401-0300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A95FAF" w14:textId="77777777" w:rsidR="006B522E" w:rsidRPr="006B522E" w:rsidRDefault="006B522E" w:rsidP="006B522E">
            <w:pPr>
              <w:rPr>
                <w:rFonts w:ascii="Arial" w:hAnsi="Arial" w:cs="Arial"/>
                <w:sz w:val="19"/>
                <w:szCs w:val="19"/>
              </w:rPr>
            </w:pPr>
            <w:r w:rsidRPr="006B522E">
              <w:rPr>
                <w:rFonts w:ascii="Arial" w:hAnsi="Arial" w:cs="Arial"/>
                <w:sz w:val="19"/>
                <w:szCs w:val="19"/>
              </w:rPr>
              <w:t>Wymiana krawężników betonowych o wymiarach 15x30 cm na podsypce piaskowej. Rowki pod krawężniki i ławy krawężnikowe o wymiarach 30x30 cm.</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8C8A3C0"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43EDB29"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30,000</w:t>
            </w:r>
          </w:p>
        </w:tc>
      </w:tr>
      <w:tr w:rsidR="006B522E" w:rsidRPr="006B522E" w14:paraId="048C9541"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408BFC4"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9</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B180EB"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KNR 2-31 0402-0300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AAB927D" w14:textId="77777777" w:rsidR="006B522E" w:rsidRPr="006B522E" w:rsidRDefault="006B522E" w:rsidP="006B522E">
            <w:pPr>
              <w:rPr>
                <w:rFonts w:ascii="Arial" w:hAnsi="Arial" w:cs="Arial"/>
                <w:sz w:val="19"/>
                <w:szCs w:val="19"/>
              </w:rPr>
            </w:pPr>
            <w:r w:rsidRPr="006B522E">
              <w:rPr>
                <w:rFonts w:ascii="Arial" w:hAnsi="Arial" w:cs="Arial"/>
                <w:sz w:val="19"/>
                <w:szCs w:val="19"/>
              </w:rPr>
              <w:t>Wymiana ławy betonowe pod krawężniki i ścieki</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1F7416"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m3</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8B5766B"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5,000</w:t>
            </w:r>
          </w:p>
        </w:tc>
      </w:tr>
      <w:tr w:rsidR="006B522E" w:rsidRPr="006B522E" w14:paraId="45B06095"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046A2CD"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lastRenderedPageBreak/>
              <w:t>10</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0E05130"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KNR 2-31 1406-0300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897798D" w14:textId="77777777" w:rsidR="006B522E" w:rsidRPr="006B522E" w:rsidRDefault="006B522E" w:rsidP="006B522E">
            <w:pPr>
              <w:rPr>
                <w:rFonts w:ascii="Arial" w:hAnsi="Arial" w:cs="Arial"/>
                <w:sz w:val="19"/>
                <w:szCs w:val="19"/>
              </w:rPr>
            </w:pPr>
            <w:r w:rsidRPr="006B522E">
              <w:rPr>
                <w:rFonts w:ascii="Arial" w:hAnsi="Arial" w:cs="Arial"/>
                <w:sz w:val="19"/>
                <w:szCs w:val="19"/>
              </w:rPr>
              <w:t>Regulacja pionowa studzienek dla urządzeń podziemnych - włazów kanałowych</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61EEB43"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szt.</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B346FC4"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10,000</w:t>
            </w:r>
          </w:p>
        </w:tc>
      </w:tr>
      <w:tr w:rsidR="006B522E" w:rsidRPr="006B522E" w14:paraId="168D4BBD" w14:textId="77777777" w:rsidTr="006B522E">
        <w:trPr>
          <w:tblCellSpacing w:w="0" w:type="dxa"/>
        </w:trPr>
        <w:tc>
          <w:tcPr>
            <w:tcW w:w="23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A761EAE"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11</w:t>
            </w:r>
          </w:p>
        </w:tc>
        <w:tc>
          <w:tcPr>
            <w:tcW w:w="1565"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083B7ED"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KNNR 4 1424-0300</w:t>
            </w:r>
          </w:p>
        </w:tc>
        <w:tc>
          <w:tcPr>
            <w:tcW w:w="2200"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833DA37" w14:textId="77777777" w:rsidR="006B522E" w:rsidRPr="006B522E" w:rsidRDefault="006B522E" w:rsidP="006B522E">
            <w:pPr>
              <w:rPr>
                <w:rFonts w:ascii="Arial" w:hAnsi="Arial" w:cs="Arial"/>
                <w:sz w:val="19"/>
                <w:szCs w:val="19"/>
              </w:rPr>
            </w:pPr>
            <w:r w:rsidRPr="006B522E">
              <w:rPr>
                <w:rFonts w:ascii="Arial" w:hAnsi="Arial" w:cs="Arial"/>
                <w:sz w:val="19"/>
                <w:szCs w:val="19"/>
              </w:rPr>
              <w:t>Wymiana wpustu ściekowego ulicznego</w:t>
            </w:r>
          </w:p>
        </w:tc>
        <w:tc>
          <w:tcPr>
            <w:tcW w:w="45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8471EAA"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szt.</w:t>
            </w:r>
          </w:p>
        </w:tc>
        <w:tc>
          <w:tcPr>
            <w:tcW w:w="548"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B701973" w14:textId="77777777" w:rsidR="006B522E" w:rsidRPr="006B522E" w:rsidRDefault="006B522E" w:rsidP="006B522E">
            <w:pPr>
              <w:jc w:val="both"/>
              <w:rPr>
                <w:rFonts w:ascii="Arial" w:hAnsi="Arial" w:cs="Arial"/>
                <w:sz w:val="19"/>
                <w:szCs w:val="19"/>
              </w:rPr>
            </w:pPr>
            <w:r w:rsidRPr="006B522E">
              <w:rPr>
                <w:rFonts w:ascii="Arial" w:hAnsi="Arial" w:cs="Arial"/>
                <w:sz w:val="19"/>
                <w:szCs w:val="19"/>
              </w:rPr>
              <w:t>5,000</w:t>
            </w:r>
          </w:p>
        </w:tc>
      </w:tr>
    </w:tbl>
    <w:p w14:paraId="7A48C0F3" w14:textId="77777777" w:rsidR="00711ADF" w:rsidRPr="00711ADF" w:rsidRDefault="00711ADF" w:rsidP="00711ADF">
      <w:pPr>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C0DB8CC"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6B522E">
        <w:rPr>
          <w:rFonts w:ascii="Arial" w:hAnsi="Arial" w:cs="Arial"/>
          <w:b/>
          <w:sz w:val="19"/>
          <w:szCs w:val="19"/>
        </w:rPr>
        <w:t>………………….</w:t>
      </w:r>
      <w:r w:rsidR="001C2191">
        <w:rPr>
          <w:rFonts w:ascii="Arial" w:hAnsi="Arial" w:cs="Arial"/>
          <w:sz w:val="19"/>
          <w:szCs w:val="19"/>
        </w:rPr>
        <w:t xml:space="preserve"> </w:t>
      </w:r>
      <w:r w:rsidRPr="009D0225">
        <w:rPr>
          <w:rFonts w:ascii="Arial" w:hAnsi="Arial" w:cs="Arial"/>
          <w:sz w:val="19"/>
          <w:szCs w:val="19"/>
        </w:rPr>
        <w:t>roku.</w:t>
      </w:r>
    </w:p>
    <w:p w14:paraId="636F85E7" w14:textId="0AEF7908"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w:t>
      </w:r>
      <w:r w:rsidR="00782F7F" w:rsidRPr="006B522E">
        <w:rPr>
          <w:rFonts w:ascii="Arial" w:hAnsi="Arial" w:cs="Arial"/>
          <w:b/>
          <w:sz w:val="19"/>
          <w:szCs w:val="19"/>
        </w:rPr>
        <w:t>31</w:t>
      </w:r>
      <w:r w:rsidR="00332D43" w:rsidRPr="006B522E">
        <w:rPr>
          <w:rFonts w:ascii="Arial" w:hAnsi="Arial" w:cs="Arial"/>
          <w:b/>
          <w:sz w:val="19"/>
          <w:szCs w:val="19"/>
        </w:rPr>
        <w:t>.12</w:t>
      </w:r>
      <w:r w:rsidR="00782F7F" w:rsidRPr="006B522E">
        <w:rPr>
          <w:rFonts w:ascii="Arial" w:hAnsi="Arial" w:cs="Arial"/>
          <w:b/>
          <w:sz w:val="19"/>
          <w:szCs w:val="19"/>
        </w:rPr>
        <w:t>.201</w:t>
      </w:r>
      <w:r w:rsidR="006B522E">
        <w:rPr>
          <w:rFonts w:ascii="Arial" w:hAnsi="Arial" w:cs="Arial"/>
          <w:b/>
          <w:sz w:val="19"/>
          <w:szCs w:val="19"/>
        </w:rPr>
        <w:t>9</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475DD222"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6B522E">
        <w:rPr>
          <w:rFonts w:ascii="Arial" w:hAnsi="Arial" w:cs="Arial"/>
          <w:b/>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67962DAB" w:rsidR="008F0422" w:rsidRPr="006B522E" w:rsidRDefault="000158C2" w:rsidP="00352D4A">
      <w:pPr>
        <w:tabs>
          <w:tab w:val="left" w:pos="567"/>
        </w:tabs>
        <w:spacing w:line="276" w:lineRule="auto"/>
        <w:jc w:val="both"/>
        <w:rPr>
          <w:rFonts w:ascii="Arial" w:hAnsi="Arial" w:cs="Arial"/>
          <w:b/>
          <w:sz w:val="19"/>
          <w:szCs w:val="19"/>
        </w:rPr>
      </w:pPr>
      <w:r w:rsidRPr="009D0225">
        <w:rPr>
          <w:rFonts w:ascii="Arial" w:hAnsi="Arial" w:cs="Arial"/>
          <w:sz w:val="19"/>
          <w:szCs w:val="19"/>
        </w:rPr>
        <w:t>słownie:</w:t>
      </w:r>
      <w:r w:rsidR="00253E78">
        <w:rPr>
          <w:rFonts w:ascii="Arial" w:hAnsi="Arial" w:cs="Arial"/>
          <w:sz w:val="19"/>
          <w:szCs w:val="19"/>
        </w:rPr>
        <w:t xml:space="preserve"> </w:t>
      </w:r>
      <w:r w:rsidR="006B522E">
        <w:rPr>
          <w:rFonts w:ascii="Arial" w:hAnsi="Arial" w:cs="Arial"/>
          <w:b/>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lastRenderedPageBreak/>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58E35957"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40923809"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w:t>
      </w:r>
      <w:r w:rsidR="00C158A6">
        <w:rPr>
          <w:rFonts w:ascii="Arial" w:hAnsi="Arial" w:cs="Arial"/>
          <w:sz w:val="19"/>
          <w:szCs w:val="19"/>
        </w:rPr>
        <w:t>awiającego i Wykonawcy</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lastRenderedPageBreak/>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zobowiązuje się koordynować prace realizowane przez podwykonawców, z  zastrzeżeniem, </w:t>
      </w:r>
      <w:r w:rsidRPr="006D0D5B">
        <w:rPr>
          <w:rFonts w:ascii="Arial" w:eastAsia="Arial" w:hAnsi="Arial" w:cs="Arial"/>
          <w:sz w:val="19"/>
          <w:szCs w:val="19"/>
          <w:lang w:val="pl-PL"/>
        </w:rPr>
        <w:lastRenderedPageBreak/>
        <w:t>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03F5A00C"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F3ED6">
        <w:rPr>
          <w:rFonts w:ascii="Arial" w:hAnsi="Arial" w:cs="Arial"/>
          <w:sz w:val="19"/>
          <w:szCs w:val="19"/>
        </w:rPr>
        <w:t>wysokości 25</w:t>
      </w:r>
      <w:bookmarkStart w:id="0" w:name="_GoBack"/>
      <w:bookmarkEnd w:id="0"/>
      <w:r w:rsidRPr="009D0225">
        <w:rPr>
          <w:rFonts w:ascii="Arial" w:hAnsi="Arial" w:cs="Arial"/>
          <w:sz w:val="19"/>
          <w:szCs w:val="19"/>
        </w:rPr>
        <w:t>.000,00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742FE4C3"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253E78">
        <w:rPr>
          <w:rFonts w:ascii="Arial" w:hAnsi="Arial" w:cs="Arial"/>
          <w:sz w:val="19"/>
          <w:szCs w:val="19"/>
        </w:rPr>
        <w:t xml:space="preserve">ane prace ustala się na okres </w:t>
      </w:r>
      <w:r w:rsidR="006B522E">
        <w:rPr>
          <w:rFonts w:ascii="Arial" w:hAnsi="Arial" w:cs="Arial"/>
          <w:b/>
          <w:sz w:val="19"/>
          <w:szCs w:val="19"/>
        </w:rPr>
        <w:t>………..</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zmiana lub rezygnacja z podwykonawcy dotycząca podmiotu wskazanego w ofercie, na którego zasoby wykonawca powoływał się, na zasadach określonych w art. 26 ust. 2b ustawy </w:t>
      </w:r>
      <w:r w:rsidRPr="009D0225">
        <w:rPr>
          <w:rFonts w:ascii="Arial" w:hAnsi="Arial" w:cs="Arial"/>
          <w:sz w:val="19"/>
          <w:szCs w:val="19"/>
        </w:rPr>
        <w:lastRenderedPageBreak/>
        <w:t>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4421" w14:textId="77777777" w:rsidR="00DB673C" w:rsidRDefault="00DB673C">
      <w:r>
        <w:separator/>
      </w:r>
    </w:p>
  </w:endnote>
  <w:endnote w:type="continuationSeparator" w:id="0">
    <w:p w14:paraId="4F40AE40" w14:textId="77777777" w:rsidR="00DB673C" w:rsidRDefault="00DB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F32D" w14:textId="77777777" w:rsidR="00DB673C" w:rsidRDefault="00DB673C">
      <w:r>
        <w:separator/>
      </w:r>
    </w:p>
  </w:footnote>
  <w:footnote w:type="continuationSeparator" w:id="0">
    <w:p w14:paraId="2F9053E0" w14:textId="77777777" w:rsidR="00DB673C" w:rsidRDefault="00DB6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7F3ED6">
      <w:rPr>
        <w:rStyle w:val="Numerstrony"/>
        <w:noProof/>
        <w:sz w:val="20"/>
        <w:szCs w:val="20"/>
      </w:rPr>
      <w:t>8</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16A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49B3"/>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3E78"/>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B522E"/>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3ED6"/>
    <w:rsid w:val="007F7B49"/>
    <w:rsid w:val="00801263"/>
    <w:rsid w:val="00804A25"/>
    <w:rsid w:val="00807820"/>
    <w:rsid w:val="00812100"/>
    <w:rsid w:val="00815ACA"/>
    <w:rsid w:val="00821005"/>
    <w:rsid w:val="008213E0"/>
    <w:rsid w:val="0082219E"/>
    <w:rsid w:val="0082736B"/>
    <w:rsid w:val="00830707"/>
    <w:rsid w:val="00830D4D"/>
    <w:rsid w:val="008508C6"/>
    <w:rsid w:val="00861088"/>
    <w:rsid w:val="00861B32"/>
    <w:rsid w:val="00864495"/>
    <w:rsid w:val="008744CE"/>
    <w:rsid w:val="00875DDF"/>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8A6"/>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06469"/>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B673C"/>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913A-07BF-4C9B-A767-2D79F97B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5603</Words>
  <Characters>33622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Tomek</cp:lastModifiedBy>
  <cp:revision>37</cp:revision>
  <cp:lastPrinted>2018-04-03T09:53:00Z</cp:lastPrinted>
  <dcterms:created xsi:type="dcterms:W3CDTF">2016-10-24T11:57:00Z</dcterms:created>
  <dcterms:modified xsi:type="dcterms:W3CDTF">2019-03-05T09:17:00Z</dcterms:modified>
</cp:coreProperties>
</file>