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4810D8C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84D4D">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4959A71B"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084D4D">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39DCF619"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6CD9DF9E" w14:textId="77777777" w:rsidR="00084D4D" w:rsidRDefault="00084D4D" w:rsidP="00352D4A">
      <w:pPr>
        <w:spacing w:line="276" w:lineRule="auto"/>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5E12CF5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8809C6">
        <w:rPr>
          <w:rFonts w:ascii="Arial" w:hAnsi="Arial" w:cs="Arial"/>
          <w:sz w:val="19"/>
          <w:szCs w:val="19"/>
        </w:rPr>
        <w:t>25.10</w:t>
      </w:r>
      <w:bookmarkStart w:id="0" w:name="_GoBack"/>
      <w:bookmarkEnd w:id="0"/>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23D0851F" w14:textId="60295940" w:rsidR="00084D4D" w:rsidRDefault="00E4474D" w:rsidP="00084D4D">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084D4D" w:rsidRPr="00084D4D">
        <w:rPr>
          <w:rFonts w:ascii="Arial" w:hAnsi="Arial" w:cs="Arial"/>
          <w:b/>
          <w:sz w:val="19"/>
          <w:szCs w:val="19"/>
        </w:rPr>
        <w:t>„Budowa systemu zintegrowanych węzłów przesiadkowych przy stacji kolejowej w Stęszewie i przystanku kolejowym w Strykowie zlokalizowanych na terenie Gminy Stęszew”</w:t>
      </w:r>
      <w:r w:rsidR="00084D4D">
        <w:rPr>
          <w:rFonts w:ascii="Arial" w:hAnsi="Arial" w:cs="Arial"/>
          <w:b/>
          <w:sz w:val="19"/>
          <w:szCs w:val="19"/>
        </w:rPr>
        <w:t xml:space="preserve"> – Część …</w:t>
      </w:r>
    </w:p>
    <w:p w14:paraId="53189F2C" w14:textId="77777777" w:rsidR="00084D4D" w:rsidRDefault="00084D4D" w:rsidP="00084D4D">
      <w:pPr>
        <w:rPr>
          <w:rFonts w:ascii="Arial" w:hAnsi="Arial" w:cs="Arial"/>
          <w:b/>
          <w:sz w:val="19"/>
          <w:szCs w:val="19"/>
        </w:rPr>
      </w:pPr>
    </w:p>
    <w:p w14:paraId="61EADE2C" w14:textId="77777777" w:rsidR="00F52412" w:rsidRPr="00233238" w:rsidRDefault="00F52412" w:rsidP="00F52412">
      <w:pPr>
        <w:tabs>
          <w:tab w:val="left" w:pos="1741"/>
        </w:tabs>
        <w:jc w:val="center"/>
        <w:rPr>
          <w:rFonts w:ascii="Calibri" w:hAnsi="Calibri"/>
          <w:bCs/>
          <w:i/>
          <w:color w:val="0000FF"/>
          <w:sz w:val="18"/>
          <w:szCs w:val="18"/>
        </w:rPr>
      </w:pPr>
      <w:r w:rsidRPr="00233238">
        <w:rPr>
          <w:rFonts w:ascii="Calibri" w:hAnsi="Calibri"/>
          <w:i/>
          <w:color w:val="0000FF"/>
          <w:sz w:val="18"/>
          <w:szCs w:val="18"/>
        </w:rPr>
        <w:t xml:space="preserve">Niniejsze zamówienie dofinansowane jest z Europejskiego Funduszu Regionalnego umowa o dofinasowanie </w:t>
      </w:r>
      <w:r>
        <w:rPr>
          <w:rFonts w:ascii="Calibri" w:hAnsi="Calibri"/>
          <w:i/>
          <w:color w:val="0000FF"/>
          <w:sz w:val="18"/>
          <w:szCs w:val="18"/>
        </w:rPr>
        <w:t xml:space="preserve">                            </w:t>
      </w:r>
      <w:r w:rsidRPr="00233238">
        <w:rPr>
          <w:rFonts w:ascii="Calibri" w:hAnsi="Calibri"/>
          <w:i/>
          <w:color w:val="0000FF"/>
          <w:sz w:val="18"/>
          <w:szCs w:val="18"/>
        </w:rPr>
        <w:t xml:space="preserve">Projektu pt. </w:t>
      </w:r>
      <w:r w:rsidRPr="0012555D">
        <w:rPr>
          <w:rFonts w:ascii="Calibri" w:hAnsi="Calibri"/>
          <w:bCs/>
          <w:i/>
          <w:color w:val="0000FF"/>
          <w:sz w:val="18"/>
          <w:szCs w:val="18"/>
        </w:rPr>
        <w:t>„Budowa systemu zintegrowanych węzłów przesiadkowych przy stacji kolejowej w Stęszewie i przystanku kolejowym w Strykowie zlokalizowanych na terenie gminy Stęszew”</w:t>
      </w:r>
      <w:r>
        <w:rPr>
          <w:rFonts w:ascii="Calibri" w:hAnsi="Calibri"/>
          <w:bCs/>
          <w:i/>
          <w:color w:val="0000FF"/>
          <w:sz w:val="18"/>
          <w:szCs w:val="18"/>
        </w:rPr>
        <w:t xml:space="preserve">  </w:t>
      </w:r>
      <w:r w:rsidRPr="00233238">
        <w:rPr>
          <w:rFonts w:ascii="Calibri" w:hAnsi="Calibri"/>
          <w:bCs/>
          <w:i/>
          <w:color w:val="0000FF"/>
          <w:sz w:val="18"/>
          <w:szCs w:val="18"/>
        </w:rPr>
        <w:t>w ramach Osi Priorytetowej 3 „Energia”</w:t>
      </w:r>
    </w:p>
    <w:p w14:paraId="0A5A2517" w14:textId="77777777" w:rsidR="00F52412" w:rsidRPr="00233238" w:rsidRDefault="00F52412" w:rsidP="00F52412">
      <w:pPr>
        <w:tabs>
          <w:tab w:val="left" w:pos="1741"/>
        </w:tabs>
        <w:jc w:val="center"/>
        <w:rPr>
          <w:rFonts w:ascii="Calibri" w:hAnsi="Calibri"/>
          <w:bCs/>
          <w:i/>
          <w:color w:val="0000FF"/>
          <w:sz w:val="18"/>
          <w:szCs w:val="18"/>
        </w:rPr>
      </w:pPr>
      <w:r w:rsidRPr="00233238">
        <w:rPr>
          <w:rFonts w:ascii="Calibri" w:hAnsi="Calibri"/>
          <w:bCs/>
          <w:i/>
          <w:color w:val="0000FF"/>
          <w:sz w:val="18"/>
          <w:szCs w:val="18"/>
        </w:rPr>
        <w:t>Działania 3.3 „Wspieranie strategii niskoemisyjnych w tym mobilność miejska”</w:t>
      </w:r>
    </w:p>
    <w:p w14:paraId="3F4D946F" w14:textId="77777777" w:rsidR="00F52412" w:rsidRPr="00233238" w:rsidRDefault="00F52412" w:rsidP="00F52412">
      <w:pPr>
        <w:tabs>
          <w:tab w:val="left" w:pos="1741"/>
        </w:tabs>
        <w:jc w:val="center"/>
        <w:rPr>
          <w:rFonts w:ascii="Calibri" w:hAnsi="Calibri"/>
          <w:bCs/>
          <w:i/>
          <w:color w:val="0000FF"/>
          <w:sz w:val="18"/>
          <w:szCs w:val="18"/>
        </w:rPr>
      </w:pPr>
      <w:r w:rsidRPr="00233238">
        <w:rPr>
          <w:rFonts w:ascii="Calibri" w:hAnsi="Calibri"/>
          <w:bCs/>
          <w:i/>
          <w:color w:val="0000FF"/>
          <w:sz w:val="18"/>
          <w:szCs w:val="18"/>
        </w:rPr>
        <w:t>Poddziałania  3.3.3 „Wspieranie strategii niskoemisyjnych w tym mobilność miejska w ramach ZIT dla MOF Poznania”</w:t>
      </w:r>
    </w:p>
    <w:p w14:paraId="1E443F31" w14:textId="77777777" w:rsidR="00F52412" w:rsidRPr="00233238" w:rsidRDefault="00F52412" w:rsidP="00F52412">
      <w:pPr>
        <w:tabs>
          <w:tab w:val="left" w:pos="1741"/>
        </w:tabs>
        <w:jc w:val="center"/>
        <w:rPr>
          <w:rFonts w:ascii="Calibri" w:hAnsi="Calibri"/>
          <w:bCs/>
          <w:i/>
          <w:color w:val="0000FF"/>
          <w:sz w:val="18"/>
          <w:szCs w:val="18"/>
        </w:rPr>
      </w:pPr>
      <w:r w:rsidRPr="00233238">
        <w:rPr>
          <w:rFonts w:ascii="Calibri" w:hAnsi="Calibri"/>
          <w:bCs/>
          <w:i/>
          <w:color w:val="0000FF"/>
          <w:sz w:val="18"/>
          <w:szCs w:val="18"/>
        </w:rPr>
        <w:t>Wielkopolskiego Regionalnego Programu Operacyjnego na lata 2014-2020.</w:t>
      </w:r>
    </w:p>
    <w:p w14:paraId="72B30FBF" w14:textId="77777777" w:rsidR="00F52412" w:rsidRDefault="00F52412" w:rsidP="00084D4D">
      <w:pPr>
        <w:rPr>
          <w:rFonts w:ascii="Arial" w:hAnsi="Arial" w:cs="Arial"/>
          <w:b/>
          <w:sz w:val="19"/>
          <w:szCs w:val="19"/>
        </w:rPr>
      </w:pPr>
    </w:p>
    <w:p w14:paraId="7A48C0F3" w14:textId="59481FDB" w:rsidR="00711ADF" w:rsidRDefault="00DB289F" w:rsidP="00084D4D">
      <w:pPr>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084D4D">
        <w:rPr>
          <w:rFonts w:ascii="Arial" w:hAnsi="Arial" w:cs="Arial"/>
          <w:b/>
          <w:sz w:val="19"/>
          <w:szCs w:val="19"/>
        </w:rPr>
        <w:t>(zgodnie z SIWZ</w:t>
      </w:r>
      <w:r w:rsidR="00056AAA">
        <w:rPr>
          <w:rFonts w:ascii="Arial" w:hAnsi="Arial" w:cs="Arial"/>
          <w:b/>
          <w:sz w:val="19"/>
          <w:szCs w:val="19"/>
        </w:rPr>
        <w:t>*</w:t>
      </w:r>
      <w:r w:rsidR="00084D4D">
        <w:rPr>
          <w:rFonts w:ascii="Arial" w:hAnsi="Arial" w:cs="Arial"/>
          <w:b/>
          <w:sz w:val="19"/>
          <w:szCs w:val="19"/>
        </w:rPr>
        <w:t>)</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42390F9A"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2218686E"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1D6B0381"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Jeżeli w przedmiarze lub specyfikacji występują wskazania materiałowe na konkretnego producenta  / nazwy producentów i produktów / należy odczytywać je jako przykładowe służące tylko i wyłącznie doprecyzowaniu przedmiotu zamówienia.</w:t>
      </w:r>
    </w:p>
    <w:p w14:paraId="2D72208A"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lastRenderedPageBreak/>
        <w:t>Zamawiający dopuszcza zastosowanie materiałów równoważnych o parametrach technicznych, konstrukcyjnych i użytkowych nie gorszych niż zakładane w specyfikacji technicznej wykonania i odbioru robót budowlanych i dokumentacji projektowej.</w:t>
      </w:r>
    </w:p>
    <w:p w14:paraId="0E571C36"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 xml:space="preserve">Zamawiający wymaga złożenia stosownych dokumentów, uwiarygodniających te materiały. </w:t>
      </w:r>
    </w:p>
    <w:p w14:paraId="3EE2016F"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F5DD38A"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odpowiada za wszelkie szkody powstałe w wyniku realizacji przedmiotu umowy w stosunku do osób trzecich.</w:t>
      </w:r>
    </w:p>
    <w:p w14:paraId="4D895BA1" w14:textId="77777777"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Teren okoliczny oraz ruch pieszy i kołowy należy w sposób trwały zabezpieczyć przed oddziaływaniem robót.</w:t>
      </w:r>
    </w:p>
    <w:p w14:paraId="298D0B21" w14:textId="77777777" w:rsid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zobowiązany jest przed złożeniem do dokonania wizji lokalnej w terenie objętym zamówieniem w celu zapoznania się z warunkami prowadzenia budowy, jego otoczeniem, jak również w celu uzyskania innych informacji potrzebnych do sporządzenia oferty z należytą starannością</w:t>
      </w:r>
    </w:p>
    <w:p w14:paraId="0A0A1250" w14:textId="77777777" w:rsidR="00084D4D" w:rsidRPr="00084D4D" w:rsidRDefault="00084D4D" w:rsidP="00084D4D">
      <w:pPr>
        <w:tabs>
          <w:tab w:val="left" w:pos="426"/>
        </w:tabs>
        <w:spacing w:line="276" w:lineRule="auto"/>
        <w:ind w:left="720"/>
        <w:jc w:val="both"/>
        <w:rPr>
          <w:rFonts w:ascii="Arial" w:eastAsia="Calibri" w:hAnsi="Arial" w:cs="Arial"/>
          <w:sz w:val="19"/>
          <w:szCs w:val="19"/>
          <w:lang w:eastAsia="en-US"/>
        </w:rPr>
      </w:pPr>
    </w:p>
    <w:p w14:paraId="4440C862" w14:textId="7655D1F7" w:rsidR="005B4AC2" w:rsidRDefault="00334889" w:rsidP="00352D4A">
      <w:pPr>
        <w:tabs>
          <w:tab w:val="left" w:pos="426"/>
        </w:tabs>
        <w:spacing w:line="276" w:lineRule="auto"/>
        <w:jc w:val="both"/>
        <w:rPr>
          <w:rFonts w:ascii="Arial" w:hAnsi="Arial" w:cs="Arial"/>
          <w:b/>
          <w:bCs/>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005B4AC2">
        <w:rPr>
          <w:rFonts w:ascii="Arial" w:hAnsi="Arial" w:cs="Arial"/>
          <w:b/>
          <w:bCs/>
          <w:sz w:val="19"/>
          <w:szCs w:val="19"/>
        </w:rPr>
        <w:t>Harmonogram rzeczowo-finansowy</w:t>
      </w:r>
    </w:p>
    <w:p w14:paraId="1D58E4FF" w14:textId="52C01628" w:rsidR="005B4AC2" w:rsidRDefault="005B4AC2" w:rsidP="005B4AC2">
      <w:pPr>
        <w:pStyle w:val="Akapitzlist"/>
        <w:numPr>
          <w:ilvl w:val="0"/>
          <w:numId w:val="43"/>
        </w:numPr>
        <w:tabs>
          <w:tab w:val="left" w:pos="426"/>
        </w:tabs>
        <w:jc w:val="both"/>
        <w:rPr>
          <w:rFonts w:ascii="Arial" w:hAnsi="Arial" w:cs="Arial"/>
          <w:bCs/>
          <w:sz w:val="19"/>
          <w:szCs w:val="19"/>
        </w:rPr>
      </w:pPr>
      <w:r w:rsidRPr="005B4AC2">
        <w:rPr>
          <w:rFonts w:ascii="Arial" w:hAnsi="Arial" w:cs="Arial"/>
          <w:bCs/>
          <w:sz w:val="19"/>
          <w:szCs w:val="19"/>
        </w:rPr>
        <w:t>Przedmiot umowy będzie realizowany na podstawie przedłożonego do oferty harmonogramu rzeczowego i wykazu cen</w:t>
      </w:r>
    </w:p>
    <w:p w14:paraId="2E1EE2E2" w14:textId="4DBC118B" w:rsidR="005B4AC2" w:rsidRDefault="005B4AC2" w:rsidP="005B4AC2">
      <w:pPr>
        <w:pStyle w:val="Akapitzlist"/>
        <w:numPr>
          <w:ilvl w:val="0"/>
          <w:numId w:val="43"/>
        </w:numPr>
        <w:tabs>
          <w:tab w:val="left" w:pos="426"/>
        </w:tabs>
        <w:jc w:val="both"/>
        <w:rPr>
          <w:rFonts w:ascii="Arial" w:hAnsi="Arial" w:cs="Arial"/>
          <w:bCs/>
          <w:sz w:val="19"/>
          <w:szCs w:val="19"/>
        </w:rPr>
      </w:pPr>
      <w:r>
        <w:rPr>
          <w:rFonts w:ascii="Arial" w:hAnsi="Arial" w:cs="Arial"/>
          <w:bCs/>
          <w:sz w:val="19"/>
          <w:szCs w:val="19"/>
        </w:rPr>
        <w:t>Wykonawca zobowiązany jest przedłożyć Zamawiającemu do zatwierdzenia uaktualniony harmonogram rzeczowo-finansowy w przypadku zmiany terminów, o których mowa w § 6 Umowy w terminie 7 dni od daty wprowadzenia zmian.</w:t>
      </w:r>
    </w:p>
    <w:p w14:paraId="2684BFBA" w14:textId="08F5662C" w:rsidR="005B4AC2" w:rsidRDefault="005B4AC2" w:rsidP="005B4AC2">
      <w:pPr>
        <w:pStyle w:val="Akapitzlist"/>
        <w:numPr>
          <w:ilvl w:val="0"/>
          <w:numId w:val="43"/>
        </w:numPr>
        <w:tabs>
          <w:tab w:val="left" w:pos="426"/>
        </w:tabs>
        <w:jc w:val="both"/>
        <w:rPr>
          <w:rFonts w:ascii="Arial" w:hAnsi="Arial" w:cs="Arial"/>
          <w:bCs/>
          <w:sz w:val="19"/>
          <w:szCs w:val="19"/>
        </w:rPr>
      </w:pPr>
      <w:r>
        <w:rPr>
          <w:rFonts w:ascii="Arial" w:hAnsi="Arial" w:cs="Arial"/>
          <w:bCs/>
          <w:sz w:val="19"/>
          <w:szCs w:val="19"/>
        </w:rPr>
        <w:t xml:space="preserve">Przed przystąpieniem do robót budowlanych Wykonawca przedłoży Zamawiającemu: </w:t>
      </w:r>
    </w:p>
    <w:p w14:paraId="42F9EC92" w14:textId="4B05D67E" w:rsidR="005B4AC2" w:rsidRDefault="005B4AC2" w:rsidP="005B4AC2">
      <w:pPr>
        <w:pStyle w:val="Akapitzlist"/>
        <w:numPr>
          <w:ilvl w:val="1"/>
          <w:numId w:val="43"/>
        </w:numPr>
        <w:tabs>
          <w:tab w:val="left" w:pos="426"/>
        </w:tabs>
        <w:jc w:val="both"/>
        <w:rPr>
          <w:rFonts w:ascii="Arial" w:hAnsi="Arial" w:cs="Arial"/>
          <w:bCs/>
          <w:sz w:val="19"/>
          <w:szCs w:val="19"/>
        </w:rPr>
      </w:pPr>
      <w:r>
        <w:rPr>
          <w:rFonts w:ascii="Arial" w:hAnsi="Arial" w:cs="Arial"/>
          <w:bCs/>
          <w:sz w:val="19"/>
          <w:szCs w:val="19"/>
        </w:rPr>
        <w:t xml:space="preserve">Wykaz elementów robót budowlanych wraz z ich wyceną (zgodnie z zatwierdzoną przez Zamawiającego dokumentacją projektową). Suma wszystkich elementów musi odpowiadać cenie umownej. </w:t>
      </w:r>
    </w:p>
    <w:p w14:paraId="36969CB0" w14:textId="0A767F6E" w:rsidR="005B4AC2" w:rsidRDefault="005B4AC2" w:rsidP="005B4AC2">
      <w:pPr>
        <w:pStyle w:val="Akapitzlist"/>
        <w:numPr>
          <w:ilvl w:val="1"/>
          <w:numId w:val="43"/>
        </w:numPr>
        <w:tabs>
          <w:tab w:val="left" w:pos="426"/>
        </w:tabs>
        <w:jc w:val="both"/>
        <w:rPr>
          <w:rFonts w:ascii="Arial" w:hAnsi="Arial" w:cs="Arial"/>
          <w:bCs/>
          <w:sz w:val="19"/>
          <w:szCs w:val="19"/>
        </w:rPr>
      </w:pPr>
      <w:r>
        <w:rPr>
          <w:rFonts w:ascii="Arial" w:hAnsi="Arial" w:cs="Arial"/>
          <w:bCs/>
          <w:sz w:val="19"/>
          <w:szCs w:val="19"/>
        </w:rPr>
        <w:t xml:space="preserve">Uaktualniony harmonogram rzeczowo-finansowy robót budowlanych </w:t>
      </w:r>
    </w:p>
    <w:p w14:paraId="3A026F59" w14:textId="3BCC57E3" w:rsidR="005B4AC2" w:rsidRDefault="005B4AC2" w:rsidP="005B4AC2">
      <w:pPr>
        <w:pStyle w:val="Akapitzlist"/>
        <w:numPr>
          <w:ilvl w:val="0"/>
          <w:numId w:val="43"/>
        </w:numPr>
        <w:tabs>
          <w:tab w:val="left" w:pos="426"/>
        </w:tabs>
        <w:jc w:val="both"/>
        <w:rPr>
          <w:rFonts w:ascii="Arial" w:hAnsi="Arial" w:cs="Arial"/>
          <w:bCs/>
          <w:sz w:val="19"/>
          <w:szCs w:val="19"/>
        </w:rPr>
      </w:pPr>
      <w:r>
        <w:rPr>
          <w:rFonts w:ascii="Arial" w:hAnsi="Arial" w:cs="Arial"/>
          <w:bCs/>
          <w:sz w:val="19"/>
          <w:szCs w:val="19"/>
        </w:rPr>
        <w:t>Zamawiający zgłosi uwagi do harmonogramu/wykazu elementów robót budowlanych lub zatwierdzi przedmiotowe dokumenty w terminie 7 dni od daty przedłożenia ich do zatwierdzenia.</w:t>
      </w:r>
    </w:p>
    <w:p w14:paraId="7F03471E" w14:textId="350172C7" w:rsidR="005B4AC2" w:rsidRDefault="002208D7" w:rsidP="005B4AC2">
      <w:pPr>
        <w:pStyle w:val="Akapitzlist"/>
        <w:numPr>
          <w:ilvl w:val="0"/>
          <w:numId w:val="43"/>
        </w:numPr>
        <w:tabs>
          <w:tab w:val="left" w:pos="426"/>
        </w:tabs>
        <w:jc w:val="both"/>
        <w:rPr>
          <w:rFonts w:ascii="Arial" w:hAnsi="Arial" w:cs="Arial"/>
          <w:bCs/>
          <w:sz w:val="19"/>
          <w:szCs w:val="19"/>
        </w:rPr>
      </w:pPr>
      <w:r>
        <w:rPr>
          <w:rFonts w:ascii="Arial" w:hAnsi="Arial" w:cs="Arial"/>
          <w:bCs/>
          <w:sz w:val="19"/>
          <w:szCs w:val="19"/>
        </w:rPr>
        <w:t>W przypadku zgłoszenia przez Zamawiającego uwag do harmonogramu/wykazu elementów robót budowlanych, Wykonawca będzie zobowiązany do uwzględnienia tych uwag i przedłożenia Zamawiającemu poprawionego harmonogramu/wykazu elementów w terminie 7 dni od daty otrzymania zgłoszonych przez Zamawiającego uwag.</w:t>
      </w:r>
    </w:p>
    <w:p w14:paraId="62BAD81B" w14:textId="066E2690" w:rsidR="002208D7" w:rsidRDefault="002208D7" w:rsidP="005B4AC2">
      <w:pPr>
        <w:pStyle w:val="Akapitzlist"/>
        <w:numPr>
          <w:ilvl w:val="0"/>
          <w:numId w:val="43"/>
        </w:numPr>
        <w:tabs>
          <w:tab w:val="left" w:pos="426"/>
        </w:tabs>
        <w:jc w:val="both"/>
        <w:rPr>
          <w:rFonts w:ascii="Arial" w:hAnsi="Arial" w:cs="Arial"/>
          <w:bCs/>
          <w:sz w:val="19"/>
          <w:szCs w:val="19"/>
        </w:rPr>
      </w:pPr>
      <w:r>
        <w:rPr>
          <w:rFonts w:ascii="Arial" w:hAnsi="Arial" w:cs="Arial"/>
          <w:bCs/>
          <w:sz w:val="19"/>
          <w:szCs w:val="19"/>
        </w:rPr>
        <w:t>Jeżeli Wykonawca nie uwzględni uwag Zamawiającego w powyższym terminie, a przedłożony poprawiony przez Wykonawcę harmonogram/wykaz elementów będzie niezgodny z postanowieniami Umowy Zamawiający będzie uprawniony do wstrzymania prac projektowych lub robót w całości lub części. Wykonawca ma prawo do powoływania się na harmonogram, począwszy od dnia, który uznaje się za jego zatwierdzenie.</w:t>
      </w:r>
    </w:p>
    <w:p w14:paraId="12E1BB5F" w14:textId="0858B447" w:rsidR="005B4AC2" w:rsidRPr="002208D7" w:rsidRDefault="002208D7" w:rsidP="00352D4A">
      <w:pPr>
        <w:pStyle w:val="Akapitzlist"/>
        <w:numPr>
          <w:ilvl w:val="0"/>
          <w:numId w:val="43"/>
        </w:numPr>
        <w:tabs>
          <w:tab w:val="left" w:pos="426"/>
        </w:tabs>
        <w:jc w:val="both"/>
        <w:rPr>
          <w:rFonts w:ascii="Arial" w:hAnsi="Arial" w:cs="Arial"/>
          <w:bCs/>
          <w:sz w:val="19"/>
          <w:szCs w:val="19"/>
        </w:rPr>
      </w:pPr>
      <w:r>
        <w:rPr>
          <w:rFonts w:ascii="Arial" w:hAnsi="Arial" w:cs="Arial"/>
          <w:bCs/>
          <w:sz w:val="19"/>
          <w:szCs w:val="19"/>
        </w:rPr>
        <w:t xml:space="preserve">W przypadku powierzenia prac Podwykonawcom, ich zakres robót musi stanowić oddzielny element wykazu, o którym mowa w ust.3 powyżej. </w:t>
      </w:r>
    </w:p>
    <w:p w14:paraId="5BAB33E5" w14:textId="4BECA992" w:rsidR="00334889" w:rsidRPr="009D0225" w:rsidRDefault="005B4AC2"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Pr>
          <w:rFonts w:ascii="Arial" w:hAnsi="Arial" w:cs="Arial"/>
          <w:b/>
          <w:bCs/>
          <w:sz w:val="19"/>
          <w:szCs w:val="19"/>
        </w:rPr>
        <w:t>5</w:t>
      </w:r>
      <w:r w:rsidRPr="009D0225">
        <w:rPr>
          <w:rFonts w:ascii="Arial" w:hAnsi="Arial" w:cs="Arial"/>
          <w:b/>
          <w:bCs/>
          <w:sz w:val="19"/>
          <w:szCs w:val="19"/>
        </w:rPr>
        <w:t>.</w:t>
      </w:r>
      <w:r>
        <w:rPr>
          <w:rFonts w:ascii="Arial" w:hAnsi="Arial" w:cs="Arial"/>
          <w:b/>
          <w:bCs/>
          <w:sz w:val="19"/>
          <w:szCs w:val="19"/>
        </w:rPr>
        <w:t xml:space="preserve"> </w:t>
      </w:r>
      <w:r w:rsidR="00334889"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5B23E08C" w:rsidR="00334889" w:rsidRPr="009D0225" w:rsidRDefault="00084D4D" w:rsidP="00352D4A">
      <w:pPr>
        <w:numPr>
          <w:ilvl w:val="0"/>
          <w:numId w:val="6"/>
        </w:numPr>
        <w:spacing w:line="276" w:lineRule="auto"/>
        <w:ind w:left="709"/>
        <w:rPr>
          <w:rFonts w:ascii="Arial" w:hAnsi="Arial" w:cs="Arial"/>
          <w:sz w:val="19"/>
          <w:szCs w:val="19"/>
        </w:rPr>
      </w:pPr>
      <w:r>
        <w:rPr>
          <w:rFonts w:ascii="Arial" w:hAnsi="Arial" w:cs="Arial"/>
          <w:sz w:val="19"/>
          <w:szCs w:val="19"/>
        </w:rPr>
        <w:t>programie funkcjonalno- użytkowym</w:t>
      </w:r>
      <w:r w:rsidR="00334889" w:rsidRPr="009D0225">
        <w:rPr>
          <w:rFonts w:ascii="Arial" w:hAnsi="Arial" w:cs="Arial"/>
          <w:sz w:val="19"/>
          <w:szCs w:val="19"/>
        </w:rPr>
        <w:t>,</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0A5CD3A8" w:rsidR="00334889"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5B4AC2">
        <w:rPr>
          <w:rFonts w:ascii="Arial" w:hAnsi="Arial" w:cs="Arial"/>
          <w:b/>
          <w:bCs/>
          <w:sz w:val="19"/>
          <w:szCs w:val="19"/>
        </w:rPr>
        <w:t>6</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7231A813"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084D4D">
        <w:rPr>
          <w:rFonts w:ascii="Arial" w:hAnsi="Arial" w:cs="Arial"/>
          <w:sz w:val="19"/>
          <w:szCs w:val="19"/>
        </w:rPr>
        <w:t xml:space="preserve"> ….2020</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00F9DDEE" w14:textId="77777777" w:rsidR="00344DE4" w:rsidRDefault="00344DE4" w:rsidP="00344DE4">
      <w:pPr>
        <w:pStyle w:val="Akapitzlist"/>
        <w:numPr>
          <w:ilvl w:val="0"/>
          <w:numId w:val="44"/>
        </w:numPr>
        <w:tabs>
          <w:tab w:val="left" w:pos="567"/>
        </w:tabs>
        <w:rPr>
          <w:rFonts w:ascii="Arial" w:hAnsi="Arial" w:cs="Arial"/>
          <w:sz w:val="19"/>
          <w:szCs w:val="19"/>
        </w:rPr>
      </w:pPr>
      <w:r>
        <w:rPr>
          <w:rFonts w:ascii="Arial" w:hAnsi="Arial" w:cs="Arial"/>
          <w:sz w:val="19"/>
          <w:szCs w:val="19"/>
        </w:rPr>
        <w:t xml:space="preserve">Zakończenie prac projektowych </w:t>
      </w:r>
      <w:r w:rsidRPr="002208D7">
        <w:rPr>
          <w:rFonts w:ascii="Arial" w:hAnsi="Arial" w:cs="Arial"/>
          <w:sz w:val="19"/>
          <w:szCs w:val="19"/>
        </w:rPr>
        <w:t>wraz z pozyskaniem decyzji ZRID lub decyzji o pozwoleniu na budowę</w:t>
      </w:r>
      <w:r>
        <w:rPr>
          <w:rFonts w:ascii="Arial" w:hAnsi="Arial" w:cs="Arial"/>
          <w:sz w:val="19"/>
          <w:szCs w:val="19"/>
        </w:rPr>
        <w:t xml:space="preserve"> do dnia …. roku</w:t>
      </w:r>
    </w:p>
    <w:p w14:paraId="0CC3B181" w14:textId="77777777" w:rsidR="00344DE4" w:rsidRDefault="00344DE4" w:rsidP="00344DE4">
      <w:pPr>
        <w:pStyle w:val="Akapitzlist"/>
        <w:numPr>
          <w:ilvl w:val="0"/>
          <w:numId w:val="44"/>
        </w:numPr>
        <w:tabs>
          <w:tab w:val="left" w:pos="567"/>
        </w:tabs>
        <w:rPr>
          <w:rFonts w:ascii="Arial" w:hAnsi="Arial" w:cs="Arial"/>
          <w:sz w:val="19"/>
          <w:szCs w:val="19"/>
        </w:rPr>
      </w:pPr>
      <w:r>
        <w:rPr>
          <w:rFonts w:ascii="Arial" w:hAnsi="Arial" w:cs="Arial"/>
          <w:sz w:val="19"/>
          <w:szCs w:val="19"/>
        </w:rPr>
        <w:t xml:space="preserve">Zakończenie robót budowlanych do dnia … roku </w:t>
      </w:r>
    </w:p>
    <w:p w14:paraId="4A7D64A0" w14:textId="77777777" w:rsidR="00344DE4" w:rsidRPr="002208D7" w:rsidRDefault="00344DE4" w:rsidP="00344DE4">
      <w:pPr>
        <w:pStyle w:val="Akapitzlist"/>
        <w:numPr>
          <w:ilvl w:val="0"/>
          <w:numId w:val="44"/>
        </w:numPr>
        <w:tabs>
          <w:tab w:val="left" w:pos="567"/>
        </w:tabs>
        <w:rPr>
          <w:rFonts w:ascii="Arial" w:hAnsi="Arial" w:cs="Arial"/>
          <w:sz w:val="19"/>
          <w:szCs w:val="19"/>
        </w:rPr>
      </w:pPr>
      <w:r>
        <w:rPr>
          <w:rFonts w:ascii="Arial" w:hAnsi="Arial" w:cs="Arial"/>
          <w:sz w:val="19"/>
          <w:szCs w:val="19"/>
        </w:rPr>
        <w:lastRenderedPageBreak/>
        <w:t>Rozliczenie końcowe inwestycji do dnia (30.09.2018 roku/30.06.2018 roku)*</w:t>
      </w:r>
    </w:p>
    <w:p w14:paraId="4870C8AF" w14:textId="77777777" w:rsidR="00334889" w:rsidRPr="009D0225" w:rsidRDefault="00334889" w:rsidP="00352D4A">
      <w:pPr>
        <w:spacing w:line="276" w:lineRule="auto"/>
        <w:rPr>
          <w:rFonts w:ascii="Arial" w:hAnsi="Arial" w:cs="Arial"/>
          <w:sz w:val="19"/>
          <w:szCs w:val="19"/>
        </w:rPr>
      </w:pPr>
    </w:p>
    <w:p w14:paraId="13FF2B8E" w14:textId="2ED117A4"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5B4AC2">
        <w:rPr>
          <w:rFonts w:ascii="Arial" w:hAnsi="Arial" w:cs="Arial"/>
          <w:b/>
          <w:bCs/>
          <w:sz w:val="19"/>
          <w:szCs w:val="19"/>
        </w:rPr>
        <w:t>7</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w:t>
      </w:r>
      <w:r w:rsidR="00FB750E" w:rsidRPr="009D0225">
        <w:rPr>
          <w:rFonts w:ascii="Arial" w:hAnsi="Arial" w:cs="Arial"/>
          <w:sz w:val="19"/>
          <w:szCs w:val="19"/>
        </w:rPr>
        <w:t xml:space="preserve"> </w:t>
      </w:r>
      <w:r w:rsidR="00084D4D">
        <w:rPr>
          <w:rFonts w:ascii="Arial" w:hAnsi="Arial" w:cs="Arial"/>
          <w:sz w:val="19"/>
          <w:szCs w:val="19"/>
        </w:rPr>
        <w:t xml:space="preserve">…. </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03243C56"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7432B3F8" w14:textId="3D47483F" w:rsidR="00344DE4" w:rsidRDefault="00344DE4" w:rsidP="00352D4A">
      <w:pPr>
        <w:tabs>
          <w:tab w:val="left" w:pos="567"/>
        </w:tabs>
        <w:spacing w:line="276" w:lineRule="auto"/>
        <w:jc w:val="both"/>
        <w:rPr>
          <w:rFonts w:ascii="Arial" w:hAnsi="Arial" w:cs="Arial"/>
          <w:sz w:val="19"/>
          <w:szCs w:val="19"/>
        </w:rPr>
      </w:pPr>
      <w:r>
        <w:rPr>
          <w:rFonts w:ascii="Arial" w:hAnsi="Arial" w:cs="Arial"/>
          <w:sz w:val="19"/>
          <w:szCs w:val="19"/>
        </w:rPr>
        <w:t xml:space="preserve">2. Wartość wynagrodzenia za wykonanie: </w:t>
      </w:r>
    </w:p>
    <w:p w14:paraId="1048219A" w14:textId="77777777" w:rsidR="00344DE4" w:rsidRPr="00344DE4" w:rsidRDefault="00344DE4" w:rsidP="00344DE4">
      <w:pPr>
        <w:pStyle w:val="Akapitzlist"/>
        <w:numPr>
          <w:ilvl w:val="0"/>
          <w:numId w:val="46"/>
        </w:numPr>
        <w:tabs>
          <w:tab w:val="left" w:pos="567"/>
        </w:tabs>
        <w:jc w:val="both"/>
        <w:rPr>
          <w:rFonts w:ascii="Arial" w:hAnsi="Arial" w:cs="Arial"/>
          <w:sz w:val="19"/>
          <w:szCs w:val="19"/>
        </w:rPr>
      </w:pPr>
      <w:r>
        <w:rPr>
          <w:rFonts w:ascii="Arial" w:hAnsi="Arial" w:cs="Arial"/>
          <w:sz w:val="19"/>
          <w:szCs w:val="19"/>
        </w:rPr>
        <w:t xml:space="preserve"> </w:t>
      </w:r>
      <w:r w:rsidRPr="00344DE4">
        <w:rPr>
          <w:rFonts w:ascii="Arial" w:hAnsi="Arial" w:cs="Arial"/>
          <w:sz w:val="19"/>
          <w:szCs w:val="19"/>
        </w:rPr>
        <w:t>Etapu 1 - dokumentacji projektowej</w:t>
      </w:r>
      <w:r>
        <w:rPr>
          <w:rFonts w:ascii="Arial" w:hAnsi="Arial" w:cs="Arial"/>
          <w:sz w:val="19"/>
          <w:szCs w:val="19"/>
        </w:rPr>
        <w:t xml:space="preserve"> wynosi </w:t>
      </w:r>
      <w:r w:rsidRPr="00344DE4">
        <w:rPr>
          <w:rFonts w:ascii="Arial" w:hAnsi="Arial" w:cs="Arial"/>
          <w:sz w:val="19"/>
          <w:szCs w:val="19"/>
        </w:rPr>
        <w:t xml:space="preserve">: ….  złotych brutto   </w:t>
      </w:r>
    </w:p>
    <w:p w14:paraId="30BC6B75" w14:textId="3A3DC758" w:rsidR="00344DE4" w:rsidRDefault="00344DE4" w:rsidP="00344DE4">
      <w:pPr>
        <w:pStyle w:val="Akapitzlist"/>
        <w:tabs>
          <w:tab w:val="left" w:pos="567"/>
        </w:tabs>
        <w:jc w:val="both"/>
        <w:rPr>
          <w:rFonts w:ascii="Arial" w:hAnsi="Arial" w:cs="Arial"/>
          <w:sz w:val="19"/>
          <w:szCs w:val="19"/>
        </w:rPr>
      </w:pPr>
      <w:r w:rsidRPr="00344DE4">
        <w:rPr>
          <w:rFonts w:ascii="Arial" w:hAnsi="Arial" w:cs="Arial"/>
          <w:sz w:val="19"/>
          <w:szCs w:val="19"/>
        </w:rPr>
        <w:t>słownie:</w:t>
      </w:r>
    </w:p>
    <w:p w14:paraId="4DADD962" w14:textId="77777777" w:rsidR="00344DE4" w:rsidRPr="00344DE4" w:rsidRDefault="00344DE4" w:rsidP="00344DE4">
      <w:pPr>
        <w:pStyle w:val="Akapitzlist"/>
        <w:numPr>
          <w:ilvl w:val="0"/>
          <w:numId w:val="46"/>
        </w:numPr>
        <w:rPr>
          <w:rFonts w:ascii="Arial" w:hAnsi="Arial" w:cs="Arial"/>
          <w:sz w:val="19"/>
          <w:szCs w:val="19"/>
        </w:rPr>
      </w:pPr>
      <w:r w:rsidRPr="00344DE4">
        <w:rPr>
          <w:rFonts w:ascii="Arial" w:hAnsi="Arial" w:cs="Arial"/>
          <w:sz w:val="19"/>
          <w:szCs w:val="19"/>
        </w:rPr>
        <w:t>Etapu 2 – robót budowlanych wynosi w oparciu o opracowaną dokumentację projektową oraz odp</w:t>
      </w:r>
      <w:r>
        <w:rPr>
          <w:rFonts w:ascii="Arial" w:hAnsi="Arial" w:cs="Arial"/>
          <w:sz w:val="19"/>
          <w:szCs w:val="19"/>
        </w:rPr>
        <w:t xml:space="preserve">owiedni przepisy i normy prawne wynosi </w:t>
      </w:r>
      <w:r w:rsidRPr="00344DE4">
        <w:rPr>
          <w:rFonts w:ascii="Arial" w:hAnsi="Arial" w:cs="Arial"/>
          <w:sz w:val="19"/>
          <w:szCs w:val="19"/>
        </w:rPr>
        <w:t xml:space="preserve">….  złotych brutto   </w:t>
      </w:r>
    </w:p>
    <w:p w14:paraId="6F154FDC" w14:textId="33E113B8" w:rsidR="00344DE4" w:rsidRPr="00344DE4" w:rsidRDefault="00344DE4" w:rsidP="00344DE4">
      <w:pPr>
        <w:pStyle w:val="Akapitzlist"/>
        <w:rPr>
          <w:rFonts w:ascii="Arial" w:hAnsi="Arial" w:cs="Arial"/>
          <w:sz w:val="19"/>
          <w:szCs w:val="19"/>
        </w:rPr>
      </w:pPr>
      <w:r w:rsidRPr="00344DE4">
        <w:rPr>
          <w:rFonts w:ascii="Arial" w:hAnsi="Arial" w:cs="Arial"/>
          <w:sz w:val="19"/>
          <w:szCs w:val="19"/>
        </w:rPr>
        <w:t>słownie:</w:t>
      </w:r>
    </w:p>
    <w:p w14:paraId="2015ECAB" w14:textId="163671D2" w:rsidR="006D0D5B" w:rsidRDefault="00344DE4" w:rsidP="009D0225">
      <w:pPr>
        <w:tabs>
          <w:tab w:val="left" w:pos="284"/>
        </w:tabs>
        <w:spacing w:line="276" w:lineRule="auto"/>
        <w:rPr>
          <w:rFonts w:ascii="Arial" w:hAnsi="Arial" w:cs="Arial"/>
          <w:sz w:val="19"/>
          <w:szCs w:val="19"/>
        </w:rPr>
      </w:pPr>
      <w:r>
        <w:rPr>
          <w:rFonts w:ascii="Arial" w:hAnsi="Arial" w:cs="Arial"/>
          <w:b/>
          <w:sz w:val="19"/>
          <w:szCs w:val="19"/>
        </w:rPr>
        <w:t>3</w:t>
      </w:r>
      <w:r w:rsidR="00C92A42" w:rsidRPr="009D0225">
        <w:rPr>
          <w:rFonts w:ascii="Arial" w:hAnsi="Arial" w:cs="Arial"/>
          <w:b/>
          <w:sz w:val="19"/>
          <w:szCs w:val="19"/>
        </w:rPr>
        <w:t>.</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C168E1A" w:rsidR="005A29A2" w:rsidRPr="009D0225" w:rsidRDefault="00344DE4" w:rsidP="00352D4A">
      <w:pPr>
        <w:tabs>
          <w:tab w:val="left" w:pos="284"/>
        </w:tabs>
        <w:spacing w:line="276" w:lineRule="auto"/>
        <w:rPr>
          <w:rFonts w:ascii="Arial" w:hAnsi="Arial" w:cs="Arial"/>
          <w:sz w:val="19"/>
          <w:szCs w:val="19"/>
        </w:rPr>
      </w:pPr>
      <w:r>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655166" w:rsidR="005A29A2" w:rsidRPr="009D0225" w:rsidRDefault="00344DE4" w:rsidP="00352D4A">
      <w:pPr>
        <w:tabs>
          <w:tab w:val="left" w:pos="284"/>
        </w:tabs>
        <w:spacing w:line="276" w:lineRule="auto"/>
        <w:rPr>
          <w:rFonts w:ascii="Arial" w:hAnsi="Arial" w:cs="Arial"/>
          <w:sz w:val="19"/>
          <w:szCs w:val="19"/>
        </w:rPr>
      </w:pPr>
      <w:r>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1F6D8C3E" w:rsidR="006D0D5B" w:rsidRDefault="00344DE4" w:rsidP="008F0422">
      <w:pPr>
        <w:tabs>
          <w:tab w:val="left" w:pos="284"/>
        </w:tabs>
        <w:spacing w:line="276" w:lineRule="auto"/>
        <w:rPr>
          <w:rFonts w:ascii="Arial" w:hAnsi="Arial" w:cs="Arial"/>
          <w:sz w:val="19"/>
          <w:szCs w:val="19"/>
        </w:rPr>
      </w:pPr>
      <w:r>
        <w:rPr>
          <w:rFonts w:ascii="Arial" w:hAnsi="Arial" w:cs="Arial"/>
          <w:sz w:val="19"/>
          <w:szCs w:val="19"/>
        </w:rPr>
        <w:t>6</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5E5AC6B8"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FC544E">
        <w:rPr>
          <w:rFonts w:ascii="Arial" w:hAnsi="Arial" w:cs="Arial"/>
          <w:b/>
          <w:bCs/>
          <w:sz w:val="19"/>
          <w:szCs w:val="19"/>
        </w:rPr>
        <w:t>8</w:t>
      </w:r>
      <w:r w:rsidR="00AB7FF1" w:rsidRPr="009D0225">
        <w:rPr>
          <w:rFonts w:ascii="Arial" w:hAnsi="Arial" w:cs="Arial"/>
          <w:b/>
          <w:bCs/>
          <w:sz w:val="19"/>
          <w:szCs w:val="19"/>
        </w:rPr>
        <w:t>.</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510906EE"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FC544E">
        <w:rPr>
          <w:rFonts w:ascii="Arial" w:hAnsi="Arial" w:cs="Arial"/>
          <w:b/>
          <w:bCs/>
          <w:sz w:val="19"/>
          <w:szCs w:val="19"/>
        </w:rPr>
        <w:t>9</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2164E2D"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FC544E">
        <w:rPr>
          <w:rFonts w:ascii="Arial" w:hAnsi="Arial" w:cs="Arial"/>
          <w:b/>
          <w:bCs/>
          <w:sz w:val="19"/>
          <w:szCs w:val="19"/>
        </w:rPr>
        <w:t>10</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1D0E31CD" w:rsidR="00377464" w:rsidRDefault="00FC544E" w:rsidP="00377464">
      <w:pPr>
        <w:pStyle w:val="Nagwek"/>
        <w:tabs>
          <w:tab w:val="clear" w:pos="4536"/>
          <w:tab w:val="clear" w:pos="9072"/>
          <w:tab w:val="left" w:pos="426"/>
        </w:tabs>
        <w:spacing w:line="276" w:lineRule="auto"/>
        <w:jc w:val="both"/>
        <w:rPr>
          <w:rFonts w:ascii="Arial" w:hAnsi="Arial" w:cs="Arial"/>
          <w:bCs/>
          <w:sz w:val="19"/>
          <w:szCs w:val="19"/>
        </w:rPr>
      </w:pPr>
      <w:r>
        <w:rPr>
          <w:rFonts w:ascii="Arial" w:hAnsi="Arial" w:cs="Arial"/>
          <w:b/>
          <w:bCs/>
          <w:sz w:val="19"/>
          <w:szCs w:val="19"/>
        </w:rPr>
        <w:t>§ 11</w:t>
      </w:r>
      <w:r w:rsidR="00377464" w:rsidRPr="009D0225">
        <w:rPr>
          <w:rFonts w:ascii="Arial" w:hAnsi="Arial" w:cs="Arial"/>
          <w:b/>
          <w:bCs/>
          <w:sz w:val="19"/>
          <w:szCs w:val="19"/>
        </w:rPr>
        <w:t>.1.</w:t>
      </w:r>
      <w:r w:rsidR="00377464">
        <w:rPr>
          <w:rFonts w:ascii="Arial" w:hAnsi="Arial" w:cs="Arial"/>
          <w:b/>
          <w:bCs/>
          <w:sz w:val="19"/>
          <w:szCs w:val="19"/>
        </w:rPr>
        <w:t xml:space="preserve">  </w:t>
      </w:r>
      <w:r w:rsidR="00377464">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446FBC5B"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FC544E">
        <w:rPr>
          <w:rFonts w:ascii="Arial" w:hAnsi="Arial" w:cs="Arial"/>
          <w:b/>
          <w:bCs/>
          <w:sz w:val="19"/>
          <w:szCs w:val="19"/>
        </w:rPr>
        <w:t>12</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lastRenderedPageBreak/>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5F91D32A"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sidR="00FC544E">
        <w:rPr>
          <w:rFonts w:ascii="Arial" w:hAnsi="Arial" w:cs="Arial"/>
          <w:b/>
          <w:bCs/>
          <w:sz w:val="19"/>
          <w:szCs w:val="19"/>
        </w:rPr>
        <w:t>3</w:t>
      </w:r>
      <w:r>
        <w:rPr>
          <w:rFonts w:ascii="Arial" w:hAnsi="Arial" w:cs="Arial"/>
          <w:b/>
          <w:bCs/>
          <w:sz w:val="19"/>
          <w:szCs w:val="19"/>
        </w:rPr>
        <w:t xml:space="preserve">.1.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w:t>
      </w:r>
      <w:proofErr w:type="spellStart"/>
      <w:r w:rsidR="003A78D3">
        <w:rPr>
          <w:rFonts w:ascii="Arial" w:hAnsi="Arial" w:cs="Arial"/>
          <w:bCs/>
          <w:sz w:val="19"/>
          <w:szCs w:val="19"/>
        </w:rPr>
        <w:t>t.j</w:t>
      </w:r>
      <w:proofErr w:type="spellEnd"/>
      <w:r w:rsidR="003A78D3">
        <w:rPr>
          <w:rFonts w:ascii="Arial" w:hAnsi="Arial" w:cs="Arial"/>
          <w:bCs/>
          <w:sz w:val="19"/>
          <w:szCs w:val="19"/>
        </w:rPr>
        <w:t xml:space="preserve">.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 xml:space="preserve">dokumentację, w trybie art. 12-12a cyt. Ustawy Prawo geodezyjne i kartograficzne. Za datę wykonania inwentaryzacji powykonawczej przyjmuję się datę złożenia w </w:t>
      </w:r>
      <w:proofErr w:type="spellStart"/>
      <w:r w:rsidR="007809EA">
        <w:rPr>
          <w:rFonts w:ascii="Arial" w:hAnsi="Arial" w:cs="Arial"/>
          <w:bCs/>
          <w:sz w:val="19"/>
          <w:szCs w:val="19"/>
        </w:rPr>
        <w:t>PODGiK</w:t>
      </w:r>
      <w:proofErr w:type="spellEnd"/>
      <w:r w:rsidR="007809EA">
        <w:rPr>
          <w:rFonts w:ascii="Arial" w:hAnsi="Arial" w:cs="Arial"/>
          <w:bCs/>
          <w:sz w:val="19"/>
          <w:szCs w:val="19"/>
        </w:rPr>
        <w:t xml:space="preserve">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198F3A48" w14:textId="099A13BD" w:rsidR="003A78D3" w:rsidRPr="0052220F" w:rsidRDefault="008953B6" w:rsidP="0052220F">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B3B250C"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FC544E">
        <w:rPr>
          <w:rFonts w:ascii="Arial" w:hAnsi="Arial" w:cs="Arial"/>
          <w:b/>
          <w:bCs/>
          <w:sz w:val="19"/>
          <w:szCs w:val="19"/>
        </w:rPr>
        <w:t>4</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189CCE49" w:rsidR="00E37F5A" w:rsidRPr="00E37F5A" w:rsidRDefault="00FC544E" w:rsidP="00E37F5A">
      <w:pPr>
        <w:tabs>
          <w:tab w:val="left" w:pos="567"/>
        </w:tabs>
        <w:jc w:val="both"/>
        <w:rPr>
          <w:rFonts w:ascii="Arial" w:hAnsi="Arial" w:cs="Arial"/>
          <w:sz w:val="19"/>
          <w:szCs w:val="19"/>
        </w:rPr>
      </w:pPr>
      <w:r>
        <w:rPr>
          <w:rFonts w:ascii="Arial" w:hAnsi="Arial" w:cs="Arial"/>
          <w:b/>
          <w:bCs/>
          <w:sz w:val="19"/>
          <w:szCs w:val="19"/>
        </w:rPr>
        <w:t>§ 15</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084D4D">
        <w:rPr>
          <w:rFonts w:ascii="Arial" w:hAnsi="Arial" w:cs="Arial"/>
          <w:sz w:val="19"/>
          <w:szCs w:val="19"/>
        </w:rPr>
        <w:t xml:space="preserve">…. </w:t>
      </w:r>
      <w:r w:rsidR="00E8172C">
        <w:rPr>
          <w:rFonts w:ascii="Arial" w:hAnsi="Arial" w:cs="Arial"/>
          <w:sz w:val="19"/>
          <w:szCs w:val="19"/>
        </w:rPr>
        <w:t xml:space="preserve"> </w:t>
      </w:r>
      <w:r w:rsidR="00F9618A">
        <w:rPr>
          <w:rFonts w:ascii="Arial" w:hAnsi="Arial" w:cs="Arial"/>
          <w:sz w:val="19"/>
          <w:szCs w:val="19"/>
        </w:rPr>
        <w:t>złotych brutto</w:t>
      </w:r>
    </w:p>
    <w:p w14:paraId="0E20C398" w14:textId="468C5E9D"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 xml:space="preserve">Jeżeli Wykonawca wniesie Zabezpieczenie w formie gwarancji i poręczeń,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 xml:space="preserve"> po wykonaniu przedmiotu umowy zobowiązany jest wnieść kwotę 30% wysokości zabezpieczenia na zabezpieczenie roszczeń z tytułu rękojmi w jednej lub kilku formach,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2D3F7ABA" w14:textId="107ED2A6" w:rsidR="006D4156" w:rsidRPr="0052220F" w:rsidRDefault="00E37F5A" w:rsidP="00084D4D">
      <w:pPr>
        <w:pStyle w:val="Akapitzlist"/>
        <w:numPr>
          <w:ilvl w:val="0"/>
          <w:numId w:val="1"/>
        </w:numPr>
        <w:tabs>
          <w:tab w:val="clear" w:pos="720"/>
          <w:tab w:val="num" w:pos="284"/>
        </w:tabs>
        <w:ind w:left="0" w:firstLine="0"/>
        <w:rPr>
          <w:rFonts w:ascii="Arial" w:hAnsi="Arial" w:cs="Arial"/>
          <w:bCs/>
          <w:sz w:val="19"/>
          <w:szCs w:val="19"/>
        </w:rPr>
      </w:pPr>
      <w:r w:rsidRPr="00E37F5A">
        <w:rPr>
          <w:rFonts w:ascii="Arial" w:hAnsi="Arial" w:cs="Arial"/>
          <w:bCs/>
          <w:sz w:val="19"/>
          <w:szCs w:val="19"/>
        </w:rPr>
        <w:lastRenderedPageBreak/>
        <w:t>Z dokumentu stwierdzającego wniesienie zabezpieczenia w formie innej niż w pieniądzu musi wynikać, że zabezpieczenie dotyczy należytego wykonania umowy w sprawie zamówienia publicznego na wykonanie robót budowlanych „</w:t>
      </w:r>
      <w:r w:rsidR="00084D4D" w:rsidRPr="00084D4D">
        <w:rPr>
          <w:rFonts w:ascii="Arial" w:hAnsi="Arial" w:cs="Arial"/>
          <w:bCs/>
          <w:sz w:val="19"/>
          <w:szCs w:val="19"/>
        </w:rPr>
        <w:t>Budowa systemu zintegrowanych węzłów przesiadkowych przy stacji kolejowej w Stęszewie i przystanku kolejowym w Strykowie zlokalizowanych na terenie gminy Stęszew</w:t>
      </w:r>
      <w:r w:rsidR="00AD6805" w:rsidRPr="00AD6805">
        <w:rPr>
          <w:rFonts w:ascii="Arial" w:hAnsi="Arial" w:cs="Arial"/>
          <w:bCs/>
          <w:sz w:val="19"/>
          <w:szCs w:val="19"/>
        </w:rPr>
        <w:t>.</w:t>
      </w:r>
      <w:r w:rsidR="0095156B">
        <w:rPr>
          <w:rFonts w:ascii="Arial" w:hAnsi="Arial" w:cs="Arial"/>
          <w:bCs/>
          <w:sz w:val="19"/>
          <w:szCs w:val="19"/>
        </w:rPr>
        <w:t>”</w:t>
      </w:r>
    </w:p>
    <w:p w14:paraId="4A24531F" w14:textId="41343A85"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FC544E">
        <w:rPr>
          <w:rFonts w:ascii="Arial" w:hAnsi="Arial" w:cs="Arial"/>
          <w:b/>
          <w:bCs/>
          <w:sz w:val="19"/>
          <w:szCs w:val="19"/>
          <w:lang w:val="pl-PL"/>
        </w:rPr>
        <w:t>6</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5B061C20" w:rsidR="00AD6805" w:rsidRPr="00AD6805" w:rsidRDefault="00FC544E" w:rsidP="00AD6805">
      <w:pPr>
        <w:pStyle w:val="Nagwek"/>
        <w:spacing w:line="276" w:lineRule="auto"/>
        <w:jc w:val="both"/>
        <w:rPr>
          <w:rFonts w:ascii="Arial" w:hAnsi="Arial" w:cs="Arial"/>
          <w:bCs/>
          <w:sz w:val="19"/>
          <w:szCs w:val="19"/>
        </w:rPr>
      </w:pPr>
      <w:r>
        <w:rPr>
          <w:rFonts w:ascii="Arial" w:hAnsi="Arial" w:cs="Arial"/>
          <w:b/>
          <w:bCs/>
          <w:sz w:val="19"/>
          <w:szCs w:val="19"/>
        </w:rPr>
        <w:t>§ 17</w:t>
      </w:r>
      <w:r w:rsidR="00AD6805">
        <w:rPr>
          <w:rFonts w:ascii="Arial" w:hAnsi="Arial" w:cs="Arial"/>
          <w:b/>
          <w:bCs/>
          <w:sz w:val="19"/>
          <w:szCs w:val="19"/>
        </w:rPr>
        <w:t>.</w:t>
      </w:r>
      <w:r w:rsidR="00AD6805" w:rsidRPr="00AD6805">
        <w:rPr>
          <w:rFonts w:ascii="Arial" w:hAnsi="Arial" w:cs="Arial"/>
          <w:bCs/>
          <w:sz w:val="19"/>
          <w:szCs w:val="19"/>
        </w:rPr>
        <w:t xml:space="preserve"> Klauzula informacyjna dla umów z osobami fizycznymi prowadzącymi własną działalność gospodarczą </w:t>
      </w:r>
    </w:p>
    <w:p w14:paraId="092F9BF4" w14:textId="77777777"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08FC195"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7D824B94" w14:textId="4B739DEE" w:rsidR="00CF10B0" w:rsidRPr="009D0225" w:rsidRDefault="00291ABE" w:rsidP="0052220F">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09A0EFA3" w14:textId="6D2477E9" w:rsidR="006D0D5B" w:rsidRPr="006D0D5B" w:rsidRDefault="00FC544E"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18</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lastRenderedPageBreak/>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523C1B15" w14:textId="77777777" w:rsidR="00C079F7" w:rsidRPr="009D0225" w:rsidRDefault="00C079F7" w:rsidP="00352D4A">
      <w:pPr>
        <w:spacing w:line="276" w:lineRule="auto"/>
        <w:rPr>
          <w:rFonts w:ascii="Arial" w:hAnsi="Arial" w:cs="Arial"/>
          <w:b/>
          <w:bCs/>
          <w:sz w:val="19"/>
          <w:szCs w:val="19"/>
        </w:rPr>
      </w:pPr>
    </w:p>
    <w:p w14:paraId="406AFE7F" w14:textId="7DFC19B8" w:rsidR="00794488" w:rsidRPr="009D0225" w:rsidRDefault="00794488" w:rsidP="0052220F">
      <w:pPr>
        <w:spacing w:line="276" w:lineRule="auto"/>
        <w:jc w:val="center"/>
        <w:rPr>
          <w:rFonts w:ascii="Arial" w:hAnsi="Arial" w:cs="Arial"/>
          <w:b/>
          <w:bCs/>
          <w:sz w:val="19"/>
          <w:szCs w:val="19"/>
        </w:rPr>
      </w:pPr>
      <w:r w:rsidRPr="009D0225">
        <w:rPr>
          <w:rFonts w:ascii="Arial" w:hAnsi="Arial" w:cs="Arial"/>
          <w:b/>
          <w:bCs/>
          <w:sz w:val="19"/>
          <w:szCs w:val="19"/>
        </w:rPr>
        <w:t>Kary umowne</w:t>
      </w:r>
    </w:p>
    <w:p w14:paraId="66E7C4A6" w14:textId="7AE294C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FC544E">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0706D670" w:rsidR="00334889"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344DE4">
        <w:rPr>
          <w:rFonts w:ascii="Arial" w:hAnsi="Arial" w:cs="Arial"/>
          <w:sz w:val="19"/>
          <w:szCs w:val="19"/>
        </w:rPr>
        <w:t>0,05% wynagrodzenia brutto</w:t>
      </w:r>
      <w:r w:rsidR="00D104AC" w:rsidRPr="009D0225">
        <w:rPr>
          <w:rFonts w:ascii="Arial" w:hAnsi="Arial" w:cs="Arial"/>
          <w:sz w:val="19"/>
          <w:szCs w:val="19"/>
        </w:rPr>
        <w:t xml:space="preserve"> za każdy dzień opóźnienia</w:t>
      </w:r>
      <w:r w:rsidRPr="009D0225">
        <w:rPr>
          <w:rFonts w:ascii="Arial" w:hAnsi="Arial" w:cs="Arial"/>
          <w:sz w:val="19"/>
          <w:szCs w:val="19"/>
        </w:rPr>
        <w:t>,</w:t>
      </w:r>
    </w:p>
    <w:p w14:paraId="06F6EB20" w14:textId="1E5B944A" w:rsidR="00344DE4" w:rsidRPr="00344DE4" w:rsidRDefault="00344DE4" w:rsidP="00344DE4">
      <w:pPr>
        <w:pStyle w:val="Akapitzlist"/>
        <w:numPr>
          <w:ilvl w:val="1"/>
          <w:numId w:val="8"/>
        </w:numPr>
        <w:tabs>
          <w:tab w:val="clear" w:pos="1788"/>
          <w:tab w:val="num" w:pos="993"/>
        </w:tabs>
        <w:ind w:left="993" w:hanging="284"/>
        <w:rPr>
          <w:rFonts w:ascii="Arial" w:hAnsi="Arial" w:cs="Arial"/>
          <w:sz w:val="19"/>
          <w:szCs w:val="19"/>
        </w:rPr>
      </w:pPr>
      <w:r w:rsidRPr="00344DE4">
        <w:rPr>
          <w:rFonts w:ascii="Arial" w:hAnsi="Arial" w:cs="Arial"/>
          <w:sz w:val="19"/>
          <w:szCs w:val="19"/>
        </w:rPr>
        <w:t xml:space="preserve">przekroczenia daty terminu </w:t>
      </w:r>
      <w:r>
        <w:rPr>
          <w:rFonts w:ascii="Arial" w:hAnsi="Arial" w:cs="Arial"/>
          <w:sz w:val="19"/>
          <w:szCs w:val="19"/>
        </w:rPr>
        <w:t xml:space="preserve">o którym mowa w </w:t>
      </w:r>
      <w:r w:rsidRPr="00344DE4">
        <w:rPr>
          <w:rFonts w:ascii="Arial" w:hAnsi="Arial" w:cs="Arial"/>
          <w:bCs/>
          <w:sz w:val="19"/>
          <w:szCs w:val="19"/>
        </w:rPr>
        <w:t>§</w:t>
      </w:r>
      <w:r>
        <w:rPr>
          <w:rFonts w:ascii="Arial" w:hAnsi="Arial" w:cs="Arial"/>
          <w:sz w:val="19"/>
          <w:szCs w:val="19"/>
        </w:rPr>
        <w:t xml:space="preserve"> 6 ust. 2 pkt. 1 umowy w wysokości 0,1</w:t>
      </w:r>
      <w:r w:rsidRPr="00344DE4">
        <w:rPr>
          <w:rFonts w:ascii="Arial" w:hAnsi="Arial" w:cs="Arial"/>
          <w:sz w:val="19"/>
          <w:szCs w:val="19"/>
        </w:rPr>
        <w:t>% wynagrodzenia brutto za każdy dzień opóźnienia,</w:t>
      </w:r>
    </w:p>
    <w:p w14:paraId="2C5D40AF" w14:textId="5D94DB2A" w:rsidR="00344DE4" w:rsidRPr="00344DE4" w:rsidRDefault="00344DE4" w:rsidP="00344DE4">
      <w:pPr>
        <w:pStyle w:val="Akapitzlist"/>
        <w:numPr>
          <w:ilvl w:val="1"/>
          <w:numId w:val="8"/>
        </w:numPr>
        <w:tabs>
          <w:tab w:val="clear" w:pos="1788"/>
          <w:tab w:val="num" w:pos="993"/>
        </w:tabs>
        <w:ind w:left="993" w:hanging="284"/>
        <w:rPr>
          <w:rFonts w:ascii="Arial" w:hAnsi="Arial" w:cs="Arial"/>
          <w:sz w:val="19"/>
          <w:szCs w:val="19"/>
        </w:rPr>
      </w:pPr>
      <w:r w:rsidRPr="00344DE4">
        <w:rPr>
          <w:rFonts w:ascii="Arial" w:hAnsi="Arial" w:cs="Arial"/>
          <w:sz w:val="19"/>
          <w:szCs w:val="19"/>
        </w:rPr>
        <w:t xml:space="preserve">przekroczenia daty terminu o którym mowa w § 6 ust. 2 pkt. 1 </w:t>
      </w:r>
      <w:r>
        <w:rPr>
          <w:rFonts w:ascii="Arial" w:hAnsi="Arial" w:cs="Arial"/>
          <w:sz w:val="19"/>
          <w:szCs w:val="19"/>
        </w:rPr>
        <w:t>umowy w wysokości 0,1</w:t>
      </w:r>
      <w:r w:rsidRPr="00344DE4">
        <w:rPr>
          <w:rFonts w:ascii="Arial" w:hAnsi="Arial" w:cs="Arial"/>
          <w:sz w:val="19"/>
          <w:szCs w:val="19"/>
        </w:rPr>
        <w:t>% wynagrodzenia brutto za każdy dzień opóźnienia,</w:t>
      </w:r>
    </w:p>
    <w:p w14:paraId="4E57F154" w14:textId="3ED25486" w:rsidR="00334889" w:rsidRPr="009D0225" w:rsidRDefault="00D104AC" w:rsidP="00AD43D8">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AD6805">
        <w:rPr>
          <w:rFonts w:ascii="Arial" w:hAnsi="Arial" w:cs="Arial"/>
          <w:sz w:val="19"/>
          <w:szCs w:val="19"/>
        </w:rPr>
        <w:t xml:space="preserve">w wysokości </w:t>
      </w:r>
      <w:r w:rsidR="00AD43D8">
        <w:rPr>
          <w:rFonts w:ascii="Arial" w:hAnsi="Arial" w:cs="Arial"/>
          <w:sz w:val="19"/>
          <w:szCs w:val="19"/>
        </w:rPr>
        <w:t>0,05</w:t>
      </w:r>
      <w:r w:rsidR="00AD43D8" w:rsidRPr="00AD43D8">
        <w:rPr>
          <w:rFonts w:ascii="Arial" w:hAnsi="Arial" w:cs="Arial"/>
          <w:sz w:val="19"/>
          <w:szCs w:val="19"/>
        </w:rPr>
        <w:t xml:space="preserve">% wynagrodzenia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5C6485B7" w:rsidR="00334889" w:rsidRPr="009D0225" w:rsidRDefault="00334889" w:rsidP="00AD43D8">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AD6805">
        <w:rPr>
          <w:rFonts w:ascii="Arial" w:hAnsi="Arial" w:cs="Arial"/>
          <w:sz w:val="19"/>
          <w:szCs w:val="19"/>
        </w:rPr>
        <w:t xml:space="preserve">wysokości </w:t>
      </w:r>
      <w:r w:rsidR="00AD43D8">
        <w:rPr>
          <w:rFonts w:ascii="Arial" w:hAnsi="Arial" w:cs="Arial"/>
          <w:sz w:val="19"/>
          <w:szCs w:val="19"/>
        </w:rPr>
        <w:t>w wysokości 10</w:t>
      </w:r>
      <w:r w:rsidR="00AD43D8" w:rsidRPr="00AD43D8">
        <w:rPr>
          <w:rFonts w:ascii="Arial" w:hAnsi="Arial" w:cs="Arial"/>
          <w:sz w:val="19"/>
          <w:szCs w:val="19"/>
        </w:rPr>
        <w:t>% wynagrodzenia brutto</w:t>
      </w:r>
      <w:r w:rsidRPr="009D0225">
        <w:rPr>
          <w:rFonts w:ascii="Arial" w:hAnsi="Arial" w:cs="Arial"/>
          <w:sz w:val="19"/>
          <w:szCs w:val="19"/>
        </w:rPr>
        <w:t>.</w:t>
      </w:r>
    </w:p>
    <w:p w14:paraId="03BA0F80" w14:textId="3CCE4591" w:rsidR="00794488" w:rsidRPr="009D0225" w:rsidRDefault="00794488" w:rsidP="00AD43D8">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 xml:space="preserve">om lub dalszym podwykonawcom </w:t>
      </w:r>
      <w:r w:rsidR="00AD43D8" w:rsidRPr="00AD43D8">
        <w:rPr>
          <w:rFonts w:ascii="Arial" w:hAnsi="Arial" w:cs="Arial"/>
          <w:sz w:val="19"/>
          <w:szCs w:val="19"/>
        </w:rPr>
        <w:t xml:space="preserve">w wysokości 0,05% wynagrodzenia brutto </w:t>
      </w:r>
      <w:r w:rsidRPr="009D0225">
        <w:rPr>
          <w:rFonts w:ascii="Arial" w:hAnsi="Arial" w:cs="Arial"/>
          <w:sz w:val="19"/>
          <w:szCs w:val="19"/>
        </w:rPr>
        <w:t>za każdy dzień opóźnienia,</w:t>
      </w:r>
    </w:p>
    <w:p w14:paraId="7B7CB0D4" w14:textId="2E4E1914" w:rsidR="00794488" w:rsidRPr="009D0225" w:rsidRDefault="00794488" w:rsidP="00AD43D8">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w:t>
      </w:r>
      <w:r w:rsidR="00AD43D8">
        <w:rPr>
          <w:rFonts w:ascii="Arial" w:hAnsi="Arial" w:cs="Arial"/>
          <w:sz w:val="19"/>
          <w:szCs w:val="19"/>
        </w:rPr>
        <w:t xml:space="preserve"> lub usługi</w:t>
      </w:r>
      <w:r w:rsidR="0095156B">
        <w:rPr>
          <w:rFonts w:ascii="Arial" w:hAnsi="Arial" w:cs="Arial"/>
          <w:sz w:val="19"/>
          <w:szCs w:val="19"/>
        </w:rPr>
        <w:t xml:space="preserve">, lub projektu jej zmiany </w:t>
      </w:r>
      <w:r w:rsidR="00AD43D8" w:rsidRPr="00AD43D8">
        <w:rPr>
          <w:rFonts w:ascii="Arial" w:hAnsi="Arial" w:cs="Arial"/>
          <w:sz w:val="19"/>
          <w:szCs w:val="19"/>
        </w:rPr>
        <w:t>w wysokości 0,05% wynagrodzenia brutto</w:t>
      </w:r>
    </w:p>
    <w:p w14:paraId="6F903C70" w14:textId="7D2B5E20" w:rsidR="00794488" w:rsidRPr="009D0225" w:rsidRDefault="00794488" w:rsidP="00AD43D8">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nieprzedłożenia poświadczonej za zgodność z oryginałem kopii umowy o podwykonawstwo lub jej zmiany – </w:t>
      </w:r>
      <w:r w:rsidR="00AD43D8" w:rsidRPr="00AD43D8">
        <w:rPr>
          <w:rFonts w:ascii="Arial" w:hAnsi="Arial" w:cs="Arial"/>
          <w:sz w:val="19"/>
          <w:szCs w:val="19"/>
        </w:rPr>
        <w:t xml:space="preserve">w wysokości 0,05% wynagrodzenia brutto </w:t>
      </w:r>
      <w:r w:rsidRPr="009D0225">
        <w:rPr>
          <w:rFonts w:ascii="Arial" w:hAnsi="Arial" w:cs="Arial"/>
          <w:sz w:val="19"/>
          <w:szCs w:val="19"/>
        </w:rPr>
        <w:t xml:space="preserve">za każdy dzień zwłoki w przedłożeniu. Bieg terminu, za który liczona będzie kara umowna rozpoczyna się od dnia następującego po </w:t>
      </w:r>
      <w:r w:rsidRPr="009D0225">
        <w:rPr>
          <w:rFonts w:ascii="Arial" w:hAnsi="Arial" w:cs="Arial"/>
          <w:sz w:val="19"/>
          <w:szCs w:val="19"/>
        </w:rPr>
        <w:lastRenderedPageBreak/>
        <w:t>dniu wyznaczonym przez Zamawiającego na złożenie poświadczonej za zgodność z oryginałem kopii umowy o podwykonawstwo lub dokonania jej zmiany,</w:t>
      </w:r>
    </w:p>
    <w:p w14:paraId="6FA2FA33" w14:textId="72462E52" w:rsidR="00794488" w:rsidRDefault="00794488" w:rsidP="00AD43D8">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braku zmiany umowy o podwykonawstwo w zakresie terminu zapłaty - </w:t>
      </w:r>
      <w:r w:rsidR="00AD43D8" w:rsidRPr="00AD43D8">
        <w:rPr>
          <w:rFonts w:ascii="Arial" w:hAnsi="Arial" w:cs="Arial"/>
          <w:sz w:val="19"/>
          <w:szCs w:val="19"/>
        </w:rPr>
        <w:t>w wysokości 0,05% wynagrodzenia brutto</w:t>
      </w:r>
      <w:r w:rsidRPr="009D0225">
        <w:rPr>
          <w:rFonts w:ascii="Arial" w:hAnsi="Arial" w:cs="Arial"/>
          <w:sz w:val="19"/>
          <w:szCs w:val="19"/>
        </w:rPr>
        <w:t xml:space="preserve">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205E373A" w14:textId="31A330FD" w:rsidR="00AD43D8" w:rsidRDefault="00AD43D8" w:rsidP="00352D4A">
      <w:pPr>
        <w:pStyle w:val="Akapitzlist"/>
        <w:numPr>
          <w:ilvl w:val="0"/>
          <w:numId w:val="11"/>
        </w:numPr>
        <w:tabs>
          <w:tab w:val="left" w:pos="284"/>
          <w:tab w:val="num" w:pos="1440"/>
        </w:tabs>
        <w:ind w:left="0" w:firstLine="0"/>
        <w:jc w:val="both"/>
        <w:rPr>
          <w:rFonts w:ascii="Arial" w:hAnsi="Arial" w:cs="Arial"/>
          <w:sz w:val="19"/>
          <w:szCs w:val="19"/>
        </w:rPr>
      </w:pPr>
      <w:r>
        <w:rPr>
          <w:rFonts w:ascii="Arial" w:hAnsi="Arial" w:cs="Arial"/>
          <w:sz w:val="19"/>
          <w:szCs w:val="19"/>
        </w:rPr>
        <w:t>Zamawiający zapłaci Wykonawcy kary umowne z tytułu odstąpienia od Umowy, z przyczyn leżących po stronie Zamawiającego – w wysokości 10% wynagrodzenia brutto.</w:t>
      </w:r>
    </w:p>
    <w:p w14:paraId="574CA001" w14:textId="31F68E3B" w:rsidR="00AD43D8" w:rsidRPr="009D0225" w:rsidRDefault="00AD43D8" w:rsidP="00AD43D8">
      <w:pPr>
        <w:pStyle w:val="Akapitzlist"/>
        <w:numPr>
          <w:ilvl w:val="0"/>
          <w:numId w:val="11"/>
        </w:numPr>
        <w:tabs>
          <w:tab w:val="left" w:pos="284"/>
        </w:tabs>
        <w:ind w:left="0" w:firstLine="0"/>
        <w:jc w:val="both"/>
        <w:rPr>
          <w:rFonts w:ascii="Arial" w:hAnsi="Arial" w:cs="Arial"/>
          <w:sz w:val="19"/>
          <w:szCs w:val="19"/>
        </w:rPr>
      </w:pPr>
      <w:r>
        <w:rPr>
          <w:rFonts w:ascii="Arial" w:hAnsi="Arial" w:cs="Arial"/>
          <w:sz w:val="19"/>
          <w:szCs w:val="19"/>
        </w:rPr>
        <w:t xml:space="preserve">Zamawiający informuje, że zadanie objęte umową jest przedsięwzięciem współfinansowanym ze środków UE w ramach Europejskiego Funduszu Rozwoju Regionalnego -  </w:t>
      </w:r>
      <w:r w:rsidRPr="00AD43D8">
        <w:rPr>
          <w:rFonts w:ascii="Arial" w:hAnsi="Arial" w:cs="Arial"/>
          <w:sz w:val="19"/>
          <w:szCs w:val="19"/>
        </w:rPr>
        <w:t>Wielkopolskiego Regionalnego Programu Operacyjnego na lata 2014-2020</w:t>
      </w:r>
      <w:r>
        <w:rPr>
          <w:rFonts w:ascii="Arial" w:hAnsi="Arial" w:cs="Arial"/>
          <w:sz w:val="19"/>
          <w:szCs w:val="19"/>
        </w:rPr>
        <w:t xml:space="preserve">. W przypadku narażenia Zamawiającego na utratę dofinansowania spowodowanym przez niedotrzymanie obowiązków umownych, a w szczególności terminów realizacji na skutek okoliczności leżących po stronie Wykonawcy, Zamawiający będzie dochodził pełnego odszkodowania związanego z utratą środków pomocowych. </w:t>
      </w:r>
    </w:p>
    <w:p w14:paraId="5FE925A2" w14:textId="0E9AFE02"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FC544E">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52220F">
        <w:rPr>
          <w:rFonts w:ascii="Arial" w:hAnsi="Arial" w:cs="Arial"/>
          <w:sz w:val="19"/>
          <w:szCs w:val="19"/>
        </w:rPr>
        <w:t xml:space="preserve">a </w:t>
      </w:r>
      <w:r w:rsidR="00084D4D">
        <w:rPr>
          <w:rFonts w:ascii="Arial" w:hAnsi="Arial" w:cs="Arial"/>
          <w:sz w:val="19"/>
          <w:szCs w:val="19"/>
        </w:rPr>
        <w:t>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 xml:space="preserve">one wynikać z wad </w:t>
      </w:r>
      <w:r w:rsidRPr="009D0225">
        <w:rPr>
          <w:rFonts w:ascii="Arial" w:hAnsi="Arial" w:cs="Arial"/>
          <w:sz w:val="19"/>
          <w:szCs w:val="19"/>
        </w:rPr>
        <w:lastRenderedPageBreak/>
        <w:t>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4452A712"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FC544E">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lastRenderedPageBreak/>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127DC505" w:rsidR="00A951C8"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3DD4D8FB" w14:textId="77777777" w:rsidR="00FC544E" w:rsidRDefault="00FC544E" w:rsidP="00FC544E">
      <w:pPr>
        <w:spacing w:line="276" w:lineRule="auto"/>
        <w:jc w:val="both"/>
        <w:rPr>
          <w:rFonts w:ascii="Arial" w:hAnsi="Arial" w:cs="Arial"/>
          <w:b/>
          <w:bCs/>
          <w:sz w:val="19"/>
          <w:szCs w:val="19"/>
        </w:rPr>
      </w:pPr>
    </w:p>
    <w:p w14:paraId="54EE5C7A" w14:textId="77777777" w:rsidR="00A402CC" w:rsidRDefault="00A402CC" w:rsidP="00FC544E">
      <w:pPr>
        <w:spacing w:line="276" w:lineRule="auto"/>
        <w:jc w:val="both"/>
        <w:rPr>
          <w:rFonts w:ascii="Arial" w:hAnsi="Arial" w:cs="Arial"/>
          <w:b/>
          <w:bCs/>
          <w:sz w:val="19"/>
          <w:szCs w:val="19"/>
        </w:rPr>
      </w:pPr>
    </w:p>
    <w:p w14:paraId="575E8937" w14:textId="77777777" w:rsidR="00A402CC" w:rsidRDefault="00A402CC" w:rsidP="00FC544E">
      <w:pPr>
        <w:spacing w:line="276" w:lineRule="auto"/>
        <w:jc w:val="both"/>
        <w:rPr>
          <w:rFonts w:ascii="Arial" w:hAnsi="Arial" w:cs="Arial"/>
          <w:b/>
          <w:bCs/>
          <w:sz w:val="19"/>
          <w:szCs w:val="19"/>
        </w:rPr>
      </w:pPr>
    </w:p>
    <w:p w14:paraId="60C2D51A" w14:textId="77777777" w:rsidR="00A402CC" w:rsidRDefault="00A402CC" w:rsidP="00FC544E">
      <w:pPr>
        <w:spacing w:line="276" w:lineRule="auto"/>
        <w:jc w:val="both"/>
        <w:rPr>
          <w:rFonts w:ascii="Arial" w:hAnsi="Arial" w:cs="Arial"/>
          <w:b/>
          <w:bCs/>
          <w:sz w:val="19"/>
          <w:szCs w:val="19"/>
        </w:rPr>
      </w:pPr>
    </w:p>
    <w:p w14:paraId="1C183E78" w14:textId="2994F89D" w:rsidR="00FC544E" w:rsidRDefault="00FC544E" w:rsidP="00FC544E">
      <w:pPr>
        <w:spacing w:line="276" w:lineRule="auto"/>
        <w:jc w:val="center"/>
        <w:rPr>
          <w:rFonts w:ascii="Arial" w:hAnsi="Arial" w:cs="Arial"/>
          <w:b/>
          <w:bCs/>
          <w:sz w:val="19"/>
          <w:szCs w:val="19"/>
        </w:rPr>
      </w:pPr>
      <w:r>
        <w:rPr>
          <w:rFonts w:ascii="Arial" w:hAnsi="Arial" w:cs="Arial"/>
          <w:b/>
          <w:bCs/>
          <w:sz w:val="19"/>
          <w:szCs w:val="19"/>
        </w:rPr>
        <w:t>Prawa autorskie</w:t>
      </w:r>
    </w:p>
    <w:p w14:paraId="24E73524" w14:textId="77777777" w:rsidR="00A402CC" w:rsidRDefault="00A402CC" w:rsidP="00FC544E">
      <w:pPr>
        <w:spacing w:line="276" w:lineRule="auto"/>
        <w:jc w:val="center"/>
        <w:rPr>
          <w:rFonts w:ascii="Arial" w:hAnsi="Arial" w:cs="Arial"/>
          <w:sz w:val="19"/>
          <w:szCs w:val="19"/>
        </w:rPr>
      </w:pPr>
    </w:p>
    <w:p w14:paraId="023D8FF7" w14:textId="5205003E" w:rsidR="00FC544E" w:rsidRDefault="00FC544E" w:rsidP="00FC544E">
      <w:pPr>
        <w:spacing w:line="276" w:lineRule="auto"/>
        <w:jc w:val="both"/>
        <w:rPr>
          <w:rFonts w:ascii="Arial" w:hAnsi="Arial" w:cs="Arial"/>
          <w:b/>
          <w:bCs/>
          <w:sz w:val="19"/>
          <w:szCs w:val="19"/>
        </w:rPr>
      </w:pPr>
      <w:r>
        <w:rPr>
          <w:rFonts w:ascii="Arial" w:hAnsi="Arial" w:cs="Arial"/>
          <w:b/>
          <w:bCs/>
          <w:sz w:val="19"/>
          <w:szCs w:val="19"/>
        </w:rPr>
        <w:t>§ 22</w:t>
      </w:r>
      <w:r w:rsidRPr="009D0225">
        <w:rPr>
          <w:rFonts w:ascii="Arial" w:hAnsi="Arial" w:cs="Arial"/>
          <w:b/>
          <w:bCs/>
          <w:sz w:val="19"/>
          <w:szCs w:val="19"/>
        </w:rPr>
        <w:t>.</w:t>
      </w:r>
      <w:r>
        <w:rPr>
          <w:rFonts w:ascii="Arial" w:hAnsi="Arial" w:cs="Arial"/>
          <w:b/>
          <w:bCs/>
          <w:sz w:val="19"/>
          <w:szCs w:val="19"/>
        </w:rPr>
        <w:t>1.</w:t>
      </w:r>
      <w:r w:rsidR="00A402CC">
        <w:rPr>
          <w:rFonts w:ascii="Arial" w:hAnsi="Arial" w:cs="Arial"/>
          <w:b/>
          <w:bCs/>
          <w:sz w:val="19"/>
          <w:szCs w:val="19"/>
        </w:rPr>
        <w:t xml:space="preserve"> </w:t>
      </w:r>
      <w:r w:rsidR="00A402CC" w:rsidRPr="00A402CC">
        <w:rPr>
          <w:rFonts w:ascii="Arial" w:hAnsi="Arial" w:cs="Arial"/>
          <w:bCs/>
          <w:sz w:val="19"/>
          <w:szCs w:val="19"/>
        </w:rPr>
        <w:t>W ramach wynagrodzenia Wykonawca:</w:t>
      </w:r>
      <w:r w:rsidR="00A402CC">
        <w:rPr>
          <w:rFonts w:ascii="Arial" w:hAnsi="Arial" w:cs="Arial"/>
          <w:b/>
          <w:bCs/>
          <w:sz w:val="19"/>
          <w:szCs w:val="19"/>
        </w:rPr>
        <w:t xml:space="preserve"> </w:t>
      </w:r>
    </w:p>
    <w:p w14:paraId="2D762348" w14:textId="0E771101" w:rsidR="00A402CC" w:rsidRDefault="001C08AA" w:rsidP="001C08AA">
      <w:pPr>
        <w:pStyle w:val="Akapitzlist"/>
        <w:numPr>
          <w:ilvl w:val="0"/>
          <w:numId w:val="47"/>
        </w:numPr>
        <w:ind w:left="993" w:hanging="284"/>
        <w:jc w:val="both"/>
        <w:rPr>
          <w:rFonts w:ascii="Arial" w:hAnsi="Arial" w:cs="Arial"/>
          <w:bCs/>
          <w:sz w:val="19"/>
          <w:szCs w:val="19"/>
        </w:rPr>
      </w:pPr>
      <w:r w:rsidRPr="001C08AA">
        <w:rPr>
          <w:rFonts w:ascii="Arial" w:hAnsi="Arial" w:cs="Arial"/>
          <w:bCs/>
          <w:sz w:val="19"/>
          <w:szCs w:val="19"/>
        </w:rPr>
        <w:t>prze</w:t>
      </w:r>
      <w:r>
        <w:rPr>
          <w:rFonts w:ascii="Arial" w:hAnsi="Arial" w:cs="Arial"/>
          <w:bCs/>
          <w:sz w:val="19"/>
          <w:szCs w:val="19"/>
        </w:rPr>
        <w:t>nosi nieodpłatnie i bezterminowo na rzecz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49DD5C27" w14:textId="627FA349" w:rsidR="001C08AA" w:rsidRDefault="001C08AA" w:rsidP="001C08AA">
      <w:pPr>
        <w:pStyle w:val="Akapitzlist"/>
        <w:numPr>
          <w:ilvl w:val="0"/>
          <w:numId w:val="47"/>
        </w:numPr>
        <w:ind w:left="993" w:hanging="284"/>
        <w:jc w:val="both"/>
        <w:rPr>
          <w:rFonts w:ascii="Arial" w:hAnsi="Arial" w:cs="Arial"/>
          <w:bCs/>
          <w:sz w:val="19"/>
          <w:szCs w:val="19"/>
        </w:rPr>
      </w:pPr>
      <w:r>
        <w:rPr>
          <w:rFonts w:ascii="Arial" w:hAnsi="Arial" w:cs="Arial"/>
          <w:bCs/>
          <w:sz w:val="19"/>
          <w:szCs w:val="19"/>
        </w:rPr>
        <w:t xml:space="preserve">zezwala Zamawiającemu na korzystanie z opracowań utworów oraz ich przeróbek oraz na rozporządzanie tymi opracowaniami wraz z przeróbkami – tj. udziela Zamawiającemu praw zależnych.  </w:t>
      </w:r>
    </w:p>
    <w:p w14:paraId="7E61F168" w14:textId="1DF47C69" w:rsidR="001C08AA" w:rsidRDefault="001C08AA" w:rsidP="001C08AA">
      <w:pPr>
        <w:jc w:val="both"/>
        <w:rPr>
          <w:rFonts w:ascii="Arial" w:hAnsi="Arial" w:cs="Arial"/>
          <w:bCs/>
          <w:sz w:val="19"/>
          <w:szCs w:val="19"/>
        </w:rPr>
      </w:pPr>
      <w:r>
        <w:rPr>
          <w:rFonts w:ascii="Arial" w:hAnsi="Arial" w:cs="Arial"/>
          <w:bCs/>
          <w:sz w:val="19"/>
          <w:szCs w:val="19"/>
        </w:rPr>
        <w:t xml:space="preserve">2. Nabycie przez Zamawiającego praw, o których mowa w ust. 1 powyżej, następuje: </w:t>
      </w:r>
    </w:p>
    <w:p w14:paraId="738DB20C" w14:textId="36CEC835" w:rsidR="001C08AA" w:rsidRDefault="001C08AA" w:rsidP="001C08AA">
      <w:pPr>
        <w:pStyle w:val="Akapitzlist"/>
        <w:numPr>
          <w:ilvl w:val="0"/>
          <w:numId w:val="48"/>
        </w:numPr>
        <w:ind w:left="993" w:hanging="284"/>
        <w:jc w:val="both"/>
        <w:rPr>
          <w:rFonts w:ascii="Arial" w:hAnsi="Arial" w:cs="Arial"/>
          <w:bCs/>
          <w:sz w:val="19"/>
          <w:szCs w:val="19"/>
        </w:rPr>
      </w:pPr>
      <w:r>
        <w:rPr>
          <w:rFonts w:ascii="Arial" w:hAnsi="Arial" w:cs="Arial"/>
          <w:bCs/>
          <w:sz w:val="19"/>
          <w:szCs w:val="19"/>
        </w:rPr>
        <w:t>z chwilą faktycznego wydania poszczególnych opracowań składających się na etap lub cały przedmiot Umowy Zamawiającemu,</w:t>
      </w:r>
    </w:p>
    <w:p w14:paraId="5B0DADBB" w14:textId="72F103CF" w:rsidR="001C08AA" w:rsidRDefault="001C08AA" w:rsidP="001C08AA">
      <w:pPr>
        <w:pStyle w:val="Akapitzlist"/>
        <w:numPr>
          <w:ilvl w:val="0"/>
          <w:numId w:val="48"/>
        </w:numPr>
        <w:ind w:left="993" w:hanging="284"/>
        <w:jc w:val="both"/>
        <w:rPr>
          <w:rFonts w:ascii="Arial" w:hAnsi="Arial" w:cs="Arial"/>
          <w:bCs/>
          <w:sz w:val="19"/>
          <w:szCs w:val="19"/>
        </w:rPr>
      </w:pPr>
      <w:r>
        <w:rPr>
          <w:rFonts w:ascii="Arial" w:hAnsi="Arial" w:cs="Arial"/>
          <w:bCs/>
          <w:sz w:val="19"/>
          <w:szCs w:val="19"/>
        </w:rPr>
        <w:t xml:space="preserve">bez ograniczeń co do terytorium, czasu, liczby egzemplarzy, w zakresie następujących pól eksploatacji: </w:t>
      </w:r>
    </w:p>
    <w:p w14:paraId="35E37AF6" w14:textId="15751A3E" w:rsidR="001C08AA" w:rsidRDefault="001C08AA" w:rsidP="001C08AA">
      <w:pPr>
        <w:pStyle w:val="Akapitzlist"/>
        <w:numPr>
          <w:ilvl w:val="1"/>
          <w:numId w:val="48"/>
        </w:numPr>
        <w:jc w:val="both"/>
        <w:rPr>
          <w:rFonts w:ascii="Arial" w:hAnsi="Arial" w:cs="Arial"/>
          <w:bCs/>
          <w:sz w:val="19"/>
          <w:szCs w:val="19"/>
        </w:rPr>
      </w:pPr>
      <w:r>
        <w:rPr>
          <w:rFonts w:ascii="Arial" w:hAnsi="Arial" w:cs="Arial"/>
          <w:bCs/>
          <w:sz w:val="19"/>
          <w:szCs w:val="19"/>
        </w:rPr>
        <w:t>użytkowania utworów na własny użytek, użytek swoich jednostek organizacyjnych oraz użytek osób trzecich w celach związanych z realizacją zadań Zamawiającego</w:t>
      </w:r>
      <w:r w:rsidR="00E60BB4">
        <w:rPr>
          <w:rFonts w:ascii="Arial" w:hAnsi="Arial" w:cs="Arial"/>
          <w:bCs/>
          <w:sz w:val="19"/>
          <w:szCs w:val="19"/>
        </w:rPr>
        <w:t>,</w:t>
      </w:r>
    </w:p>
    <w:p w14:paraId="255A54D4" w14:textId="3F920677" w:rsidR="00E60BB4" w:rsidRDefault="00E60BB4" w:rsidP="001C08AA">
      <w:pPr>
        <w:pStyle w:val="Akapitzlist"/>
        <w:numPr>
          <w:ilvl w:val="1"/>
          <w:numId w:val="48"/>
        </w:numPr>
        <w:jc w:val="both"/>
        <w:rPr>
          <w:rFonts w:ascii="Arial" w:hAnsi="Arial" w:cs="Arial"/>
          <w:bCs/>
          <w:sz w:val="19"/>
          <w:szCs w:val="19"/>
        </w:rPr>
      </w:pPr>
      <w:r>
        <w:rPr>
          <w:rFonts w:ascii="Arial" w:hAnsi="Arial" w:cs="Arial"/>
          <w:bCs/>
          <w:sz w:val="19"/>
          <w:szCs w:val="19"/>
        </w:rPr>
        <w:t>utrwalenie utworów na wszelkich rodzajach nośników, a w szczególności na nośnikach video, dyskach komputerowych oraz wszystkich typach nośników przeznaczonych do zapisu cyfrowego (np. CD, DVD, Blue-</w:t>
      </w:r>
      <w:proofErr w:type="spellStart"/>
      <w:r>
        <w:rPr>
          <w:rFonts w:ascii="Arial" w:hAnsi="Arial" w:cs="Arial"/>
          <w:bCs/>
          <w:sz w:val="19"/>
          <w:szCs w:val="19"/>
        </w:rPr>
        <w:t>ray</w:t>
      </w:r>
      <w:proofErr w:type="spellEnd"/>
      <w:r>
        <w:rPr>
          <w:rFonts w:ascii="Arial" w:hAnsi="Arial" w:cs="Arial"/>
          <w:bCs/>
          <w:sz w:val="19"/>
          <w:szCs w:val="19"/>
        </w:rPr>
        <w:t>, pendrive, itd.),</w:t>
      </w:r>
    </w:p>
    <w:p w14:paraId="600EC8B0" w14:textId="0D0733F1" w:rsidR="00E60BB4" w:rsidRDefault="00E60BB4" w:rsidP="001C08AA">
      <w:pPr>
        <w:pStyle w:val="Akapitzlist"/>
        <w:numPr>
          <w:ilvl w:val="1"/>
          <w:numId w:val="48"/>
        </w:numPr>
        <w:jc w:val="both"/>
        <w:rPr>
          <w:rFonts w:ascii="Arial" w:hAnsi="Arial" w:cs="Arial"/>
          <w:bCs/>
          <w:sz w:val="19"/>
          <w:szCs w:val="19"/>
        </w:rPr>
      </w:pPr>
      <w:r>
        <w:rPr>
          <w:rFonts w:ascii="Arial" w:hAnsi="Arial" w:cs="Arial"/>
          <w:bCs/>
          <w:sz w:val="19"/>
          <w:szCs w:val="19"/>
        </w:rPr>
        <w:t xml:space="preserve">zwielokrotnianie utworów dowolną techniką w dowolnej ilości, w tym techniką magnetyczną na kasatach video, techniką światłoczułą i cyfrową, techniką zapisu komputerowego na wszystkich rodzajach nośników dostosowanych do tej formy zapisu, wytwarzanie jakąkolwiek techniką egzemplarzy utworu, w tym techniką </w:t>
      </w:r>
      <w:r w:rsidR="004D2F99">
        <w:rPr>
          <w:rFonts w:ascii="Arial" w:hAnsi="Arial" w:cs="Arial"/>
          <w:bCs/>
          <w:sz w:val="19"/>
          <w:szCs w:val="19"/>
        </w:rPr>
        <w:t>drukarską</w:t>
      </w:r>
      <w:r>
        <w:rPr>
          <w:rFonts w:ascii="Arial" w:hAnsi="Arial" w:cs="Arial"/>
          <w:bCs/>
          <w:sz w:val="19"/>
          <w:szCs w:val="19"/>
        </w:rPr>
        <w:t xml:space="preserve">, reprograficzną, zapisu magnetycznego oraz techniką cyfrową. </w:t>
      </w:r>
    </w:p>
    <w:p w14:paraId="1E5FB53B" w14:textId="6A9C8DCC" w:rsidR="00E60BB4" w:rsidRDefault="004D2F99" w:rsidP="001C08AA">
      <w:pPr>
        <w:pStyle w:val="Akapitzlist"/>
        <w:numPr>
          <w:ilvl w:val="1"/>
          <w:numId w:val="48"/>
        </w:numPr>
        <w:jc w:val="both"/>
        <w:rPr>
          <w:rFonts w:ascii="Arial" w:hAnsi="Arial" w:cs="Arial"/>
          <w:bCs/>
          <w:sz w:val="19"/>
          <w:szCs w:val="19"/>
        </w:rPr>
      </w:pPr>
      <w:r>
        <w:rPr>
          <w:rFonts w:ascii="Arial" w:hAnsi="Arial" w:cs="Arial"/>
          <w:bCs/>
          <w:sz w:val="19"/>
          <w:szCs w:val="19"/>
        </w:rPr>
        <w:t>wprowadzania utworów do pamięci komputera na dowolnej liczbie stanowisk komputerowych oraz do sieci multimedialnej, telekomunikacyjnej, komputerowej, w tym do Internetu,</w:t>
      </w:r>
    </w:p>
    <w:p w14:paraId="61D61C84" w14:textId="77777777" w:rsidR="004D2F99" w:rsidRDefault="004D2F99" w:rsidP="004D2F99">
      <w:pPr>
        <w:pStyle w:val="Akapitzlist"/>
        <w:numPr>
          <w:ilvl w:val="0"/>
          <w:numId w:val="50"/>
        </w:numPr>
        <w:ind w:hanging="720"/>
        <w:jc w:val="both"/>
        <w:rPr>
          <w:rFonts w:ascii="Arial" w:hAnsi="Arial" w:cs="Arial"/>
          <w:bCs/>
          <w:sz w:val="19"/>
          <w:szCs w:val="19"/>
        </w:rPr>
      </w:pPr>
      <w:r w:rsidRPr="004D2F99">
        <w:rPr>
          <w:rFonts w:ascii="Arial" w:hAnsi="Arial" w:cs="Arial"/>
          <w:bCs/>
          <w:sz w:val="19"/>
          <w:szCs w:val="19"/>
        </w:rPr>
        <w:t>Równocześnie z nabyciem autorskich praw majątkowych do utworu Zamawiający nabywa własność wszystkich egzemplarzy, na których utwory zostały utrwalone.</w:t>
      </w:r>
    </w:p>
    <w:p w14:paraId="2B508BF6" w14:textId="0B2B8B89" w:rsidR="004D2F99" w:rsidRDefault="004D2F99" w:rsidP="004D2F99">
      <w:pPr>
        <w:pStyle w:val="Akapitzlist"/>
        <w:numPr>
          <w:ilvl w:val="0"/>
          <w:numId w:val="50"/>
        </w:numPr>
        <w:ind w:hanging="720"/>
        <w:jc w:val="both"/>
        <w:rPr>
          <w:rFonts w:ascii="Arial" w:hAnsi="Arial" w:cs="Arial"/>
          <w:bCs/>
          <w:sz w:val="19"/>
          <w:szCs w:val="19"/>
        </w:rPr>
      </w:pPr>
      <w:r w:rsidRPr="004D2F99">
        <w:rPr>
          <w:rFonts w:ascii="Arial" w:hAnsi="Arial" w:cs="Arial"/>
          <w:bCs/>
          <w:sz w:val="19"/>
          <w:szCs w:val="19"/>
        </w:rPr>
        <w:t xml:space="preserve">W ramach wynagrodzenia Wykonawca zezwala Zamawiającemu na wykonywanie praw osobistych do utworów ustawy z dnia 4 lutego 1994r. – o prawie autorskim i prawach pokrewnych (t. j. Dz. U. 2018 poz. 1191) wytwarzanych w trakcie realizacji Przedmiotu Umowy w jego imieniu oraz zobowiązuje się  </w:t>
      </w:r>
      <w:r>
        <w:rPr>
          <w:rFonts w:ascii="Arial" w:hAnsi="Arial" w:cs="Arial"/>
          <w:bCs/>
          <w:sz w:val="19"/>
          <w:szCs w:val="19"/>
        </w:rPr>
        <w:t>do ich niewykonywania względem Zamawiającego, w zakresie obejmującym zmiany opracowań projektowych w zakresie niezbędnym do realizacji: Umowy oraz robót budowlanych realizowanych w oparciu o materiały powstałe z realizacji niniejszej Umowy.</w:t>
      </w:r>
    </w:p>
    <w:p w14:paraId="3D6C9F64" w14:textId="020BF06D" w:rsidR="004D2F99" w:rsidRDefault="004D2F99" w:rsidP="004D2F99">
      <w:pPr>
        <w:pStyle w:val="Akapitzlist"/>
        <w:numPr>
          <w:ilvl w:val="0"/>
          <w:numId w:val="50"/>
        </w:numPr>
        <w:ind w:hanging="720"/>
        <w:jc w:val="both"/>
        <w:rPr>
          <w:rFonts w:ascii="Arial" w:hAnsi="Arial" w:cs="Arial"/>
          <w:bCs/>
          <w:sz w:val="19"/>
          <w:szCs w:val="19"/>
        </w:rPr>
      </w:pPr>
      <w:r>
        <w:rPr>
          <w:rFonts w:ascii="Arial" w:hAnsi="Arial" w:cs="Arial"/>
          <w:bCs/>
          <w:sz w:val="19"/>
          <w:szCs w:val="19"/>
        </w:rPr>
        <w:t xml:space="preserve">W razie gdy jakikolwiek podmiot trzeci wystąpi z </w:t>
      </w:r>
      <w:r w:rsidR="00056AAA">
        <w:rPr>
          <w:rFonts w:ascii="Arial" w:hAnsi="Arial" w:cs="Arial"/>
          <w:bCs/>
          <w:sz w:val="19"/>
          <w:szCs w:val="19"/>
        </w:rPr>
        <w:t>roszczeniem</w:t>
      </w:r>
      <w:r>
        <w:rPr>
          <w:rFonts w:ascii="Arial" w:hAnsi="Arial" w:cs="Arial"/>
          <w:bCs/>
          <w:sz w:val="19"/>
          <w:szCs w:val="19"/>
        </w:rPr>
        <w:t xml:space="preserve"> odszkodowawczym albo z roszczeniem o naruszenie osobistych lub majątkowych praw autorskich do opracowań projektowych przekazanych przez Wykonawcę, Zamawiający zawiadomi Wykonawcę o tym fakcie. </w:t>
      </w:r>
      <w:r w:rsidR="00056AAA">
        <w:rPr>
          <w:rFonts w:ascii="Arial" w:hAnsi="Arial" w:cs="Arial"/>
          <w:bCs/>
          <w:sz w:val="19"/>
          <w:szCs w:val="19"/>
        </w:rPr>
        <w:t xml:space="preserve">Wówczas Wykonawca zobowiązany jest do przystąpienia do sporu po stronie Zamawiającego w terminie 14 dni od dnia otrzymania zawiadomienia. </w:t>
      </w:r>
    </w:p>
    <w:p w14:paraId="1F13321B" w14:textId="77912364" w:rsidR="00056AAA" w:rsidRDefault="00056AAA" w:rsidP="004D2F99">
      <w:pPr>
        <w:pStyle w:val="Akapitzlist"/>
        <w:numPr>
          <w:ilvl w:val="0"/>
          <w:numId w:val="50"/>
        </w:numPr>
        <w:ind w:hanging="720"/>
        <w:jc w:val="both"/>
        <w:rPr>
          <w:rFonts w:ascii="Arial" w:hAnsi="Arial" w:cs="Arial"/>
          <w:bCs/>
          <w:sz w:val="19"/>
          <w:szCs w:val="19"/>
        </w:rPr>
      </w:pPr>
      <w:r>
        <w:rPr>
          <w:rFonts w:ascii="Arial" w:hAnsi="Arial" w:cs="Arial"/>
          <w:bCs/>
          <w:sz w:val="19"/>
          <w:szCs w:val="19"/>
        </w:rPr>
        <w:t>Wykonawca zwróci Zamawiającemu wszelkie zapłacone przez niego środki stanowiące zapłatę na rzecz podmiotów trzecich tytułem roszczeń o jakich mowa w ust. 5 powyżej.</w:t>
      </w:r>
    </w:p>
    <w:p w14:paraId="7D5AF3CC" w14:textId="4C345571" w:rsidR="00FC544E" w:rsidRPr="00056AAA" w:rsidRDefault="00056AAA" w:rsidP="00FC544E">
      <w:pPr>
        <w:pStyle w:val="Akapitzlist"/>
        <w:numPr>
          <w:ilvl w:val="0"/>
          <w:numId w:val="50"/>
        </w:numPr>
        <w:ind w:hanging="720"/>
        <w:jc w:val="both"/>
        <w:rPr>
          <w:rFonts w:ascii="Arial" w:hAnsi="Arial" w:cs="Arial"/>
          <w:bCs/>
          <w:sz w:val="19"/>
          <w:szCs w:val="19"/>
        </w:rPr>
      </w:pPr>
      <w:r>
        <w:rPr>
          <w:rFonts w:ascii="Arial" w:hAnsi="Arial" w:cs="Arial"/>
          <w:bCs/>
          <w:sz w:val="19"/>
          <w:szCs w:val="19"/>
        </w:rPr>
        <w:t>Wykonawca zobowiązuje się, że realizując umowę będzie przestrzegał przepisów ustawy z dnia 4 lutego 1994r. o prawie autorskim i prawach pokrewnych (t. j. Dz. U. 2018 poz. 1191) i nie naruszy praw majątkowych osób trzecich, a utwory powstały w oparciu o materiały powstałe z realizacji niniejszej Umowy przekaże Zamawiającemu w stanie wolnym od obciążeń prawami tych osób.</w:t>
      </w:r>
    </w:p>
    <w:p w14:paraId="2F2295B4" w14:textId="0DCCA9E6" w:rsidR="009C2080" w:rsidRPr="009D0225" w:rsidRDefault="00FC544E" w:rsidP="00352D4A">
      <w:pPr>
        <w:spacing w:line="276" w:lineRule="auto"/>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00AC58B9" w:rsidR="009C2080" w:rsidRPr="009D0225" w:rsidRDefault="00FC544E" w:rsidP="00352D4A">
      <w:pPr>
        <w:tabs>
          <w:tab w:val="left" w:pos="426"/>
        </w:tabs>
        <w:spacing w:line="276" w:lineRule="auto"/>
        <w:jc w:val="both"/>
        <w:rPr>
          <w:rFonts w:ascii="Arial" w:hAnsi="Arial" w:cs="Arial"/>
          <w:sz w:val="19"/>
          <w:szCs w:val="19"/>
        </w:rPr>
      </w:pPr>
      <w:r>
        <w:rPr>
          <w:rFonts w:ascii="Arial" w:hAnsi="Arial" w:cs="Arial"/>
          <w:b/>
          <w:bCs/>
          <w:sz w:val="19"/>
          <w:szCs w:val="19"/>
        </w:rPr>
        <w:t>§ 24</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61E0050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2</w:t>
      </w:r>
      <w:r w:rsidR="00FC544E">
        <w:rPr>
          <w:rFonts w:ascii="Arial" w:hAnsi="Arial" w:cs="Arial"/>
          <w:b/>
          <w:bCs/>
          <w:sz w:val="19"/>
          <w:szCs w:val="19"/>
        </w:rPr>
        <w:t>5</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5DE81BE5"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FC544E">
        <w:rPr>
          <w:rFonts w:ascii="Arial" w:hAnsi="Arial" w:cs="Arial"/>
          <w:b/>
          <w:bCs/>
          <w:sz w:val="19"/>
          <w:szCs w:val="19"/>
        </w:rPr>
        <w:t>6</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194A55" w:rsidRDefault="00703D81" w:rsidP="00672CC8">
      <w:pPr>
        <w:pStyle w:val="Nagwek1"/>
        <w:spacing w:line="276" w:lineRule="auto"/>
        <w:jc w:val="center"/>
        <w:rPr>
          <w:rFonts w:ascii="Arial" w:hAnsi="Arial" w:cs="Arial"/>
          <w:sz w:val="19"/>
          <w:szCs w:val="19"/>
        </w:rPr>
      </w:pPr>
      <w:r w:rsidRPr="00194A55">
        <w:rPr>
          <w:rFonts w:ascii="Arial" w:hAnsi="Arial" w:cs="Arial"/>
          <w:sz w:val="19"/>
          <w:szCs w:val="19"/>
        </w:rPr>
        <w:t xml:space="preserve">Zamawiający </w:t>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00672CC8" w:rsidRPr="00194A55">
        <w:rPr>
          <w:rFonts w:ascii="Arial" w:hAnsi="Arial" w:cs="Arial"/>
          <w:sz w:val="19"/>
          <w:szCs w:val="19"/>
        </w:rPr>
        <w:tab/>
      </w:r>
      <w:r w:rsidR="00672CC8" w:rsidRPr="00194A55">
        <w:rPr>
          <w:rFonts w:ascii="Arial" w:hAnsi="Arial" w:cs="Arial"/>
          <w:sz w:val="19"/>
          <w:szCs w:val="19"/>
        </w:rPr>
        <w:tab/>
      </w:r>
      <w:r w:rsidRPr="00194A55">
        <w:rPr>
          <w:rFonts w:ascii="Arial" w:hAnsi="Arial" w:cs="Arial"/>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511C" w14:textId="77777777" w:rsidR="00F02006" w:rsidRDefault="00F02006">
      <w:r>
        <w:separator/>
      </w:r>
    </w:p>
  </w:endnote>
  <w:endnote w:type="continuationSeparator" w:id="0">
    <w:p w14:paraId="42B1E7EA" w14:textId="77777777" w:rsidR="00F02006" w:rsidRDefault="00F0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BD00" w14:textId="60301C59" w:rsidR="00344DE4" w:rsidRPr="00344DE4" w:rsidRDefault="00344DE4" w:rsidP="00344DE4">
    <w:pPr>
      <w:pStyle w:val="Stopka"/>
      <w:rPr>
        <w:sz w:val="16"/>
        <w:szCs w:val="16"/>
      </w:rPr>
    </w:pPr>
    <w:r w:rsidRPr="00344DE4">
      <w:rPr>
        <w:sz w:val="16"/>
        <w:szCs w:val="16"/>
      </w:rPr>
      <w:t>*</w:t>
    </w:r>
    <w:r>
      <w:rPr>
        <w:sz w:val="16"/>
        <w:szCs w:val="16"/>
      </w:rPr>
      <w:t xml:space="preserve"> w zależności od części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E3E7" w14:textId="39A064CF" w:rsidR="00056AAA" w:rsidRDefault="00056AAA" w:rsidP="00056AAA">
    <w:pPr>
      <w:pStyle w:val="Nagwek"/>
      <w:tabs>
        <w:tab w:val="clear" w:pos="4536"/>
        <w:tab w:val="clear" w:pos="9072"/>
        <w:tab w:val="left" w:pos="6405"/>
      </w:tabs>
    </w:pPr>
  </w:p>
  <w:p w14:paraId="2DBDE7B7" w14:textId="77777777" w:rsidR="00056AAA" w:rsidRDefault="00056AAA" w:rsidP="00056AAA"/>
  <w:p w14:paraId="696F264E" w14:textId="77777777" w:rsidR="00056AAA" w:rsidRDefault="00056AAA" w:rsidP="00056AAA">
    <w:pPr>
      <w:pStyle w:val="Stopka"/>
    </w:pPr>
  </w:p>
  <w:p w14:paraId="681D5B78" w14:textId="77777777" w:rsidR="00056AAA" w:rsidRDefault="00056AAA" w:rsidP="00056AAA"/>
  <w:p w14:paraId="494B0254" w14:textId="77777777" w:rsidR="00056AAA" w:rsidRPr="00344DE4" w:rsidRDefault="00056AAA" w:rsidP="00056AAA">
    <w:pPr>
      <w:pStyle w:val="Stopka"/>
      <w:rPr>
        <w:sz w:val="16"/>
        <w:szCs w:val="16"/>
      </w:rPr>
    </w:pPr>
    <w:r w:rsidRPr="00344DE4">
      <w:rPr>
        <w:sz w:val="16"/>
        <w:szCs w:val="16"/>
      </w:rPr>
      <w:t>*</w:t>
    </w:r>
    <w:r>
      <w:rPr>
        <w:sz w:val="16"/>
        <w:szCs w:val="16"/>
      </w:rPr>
      <w:t xml:space="preserve"> w zależności od części </w:t>
    </w:r>
  </w:p>
  <w:p w14:paraId="4AFC8F51" w14:textId="77777777" w:rsidR="00056AAA" w:rsidRDefault="00056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46D1" w14:textId="77777777" w:rsidR="00F02006" w:rsidRDefault="00F02006">
      <w:r>
        <w:separator/>
      </w:r>
    </w:p>
  </w:footnote>
  <w:footnote w:type="continuationSeparator" w:id="0">
    <w:p w14:paraId="3711F8AF" w14:textId="77777777" w:rsidR="00F02006" w:rsidRDefault="00F0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1A3D" w14:textId="57AE6257" w:rsidR="001D6688" w:rsidRDefault="00084D4D" w:rsidP="00084D4D">
    <w:pPr>
      <w:pStyle w:val="Nagwek"/>
      <w:tabs>
        <w:tab w:val="clear" w:pos="4536"/>
        <w:tab w:val="clear" w:pos="9072"/>
        <w:tab w:val="left" w:pos="6405"/>
      </w:tabs>
    </w:pPr>
    <w:r>
      <w:rPr>
        <w:noProof/>
      </w:rPr>
      <w:drawing>
        <wp:inline distT="0" distB="0" distL="0" distR="0" wp14:anchorId="57FF8948" wp14:editId="71E78E9B">
          <wp:extent cx="5760085" cy="60261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026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22D2" w14:textId="1707B301" w:rsidR="00084D4D" w:rsidRDefault="00084D4D">
    <w:pPr>
      <w:pStyle w:val="Nagwek"/>
    </w:pPr>
    <w:r>
      <w:rPr>
        <w:noProof/>
      </w:rPr>
      <w:drawing>
        <wp:inline distT="0" distB="0" distL="0" distR="0" wp14:anchorId="32D7FE47" wp14:editId="3C0C25A5">
          <wp:extent cx="5760085" cy="603117"/>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031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5616"/>
    <w:multiLevelType w:val="hybridMultilevel"/>
    <w:tmpl w:val="3AF2A12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8125F"/>
    <w:multiLevelType w:val="hybridMultilevel"/>
    <w:tmpl w:val="04DA9AF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2676"/>
    <w:multiLevelType w:val="hybridMultilevel"/>
    <w:tmpl w:val="5BB8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A73946"/>
    <w:multiLevelType w:val="hybridMultilevel"/>
    <w:tmpl w:val="05086220"/>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0" w15:restartNumberingAfterBreak="0">
    <w:nsid w:val="13DD423D"/>
    <w:multiLevelType w:val="hybridMultilevel"/>
    <w:tmpl w:val="769225A4"/>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516DE"/>
    <w:multiLevelType w:val="multilevel"/>
    <w:tmpl w:val="F576464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41633"/>
    <w:multiLevelType w:val="hybridMultilevel"/>
    <w:tmpl w:val="3AF2A12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8"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C4DD6"/>
    <w:multiLevelType w:val="hybridMultilevel"/>
    <w:tmpl w:val="92E25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43154"/>
    <w:multiLevelType w:val="hybridMultilevel"/>
    <w:tmpl w:val="296A151E"/>
    <w:lvl w:ilvl="0" w:tplc="6194E6F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5"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7"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45"/>
  </w:num>
  <w:num w:numId="4">
    <w:abstractNumId w:val="42"/>
  </w:num>
  <w:num w:numId="5">
    <w:abstractNumId w:val="18"/>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39"/>
  </w:num>
  <w:num w:numId="14">
    <w:abstractNumId w:val="38"/>
  </w:num>
  <w:num w:numId="15">
    <w:abstractNumId w:val="12"/>
  </w:num>
  <w:num w:numId="16">
    <w:abstractNumId w:val="1"/>
  </w:num>
  <w:num w:numId="17">
    <w:abstractNumId w:val="16"/>
  </w:num>
  <w:num w:numId="18">
    <w:abstractNumId w:val="37"/>
  </w:num>
  <w:num w:numId="19">
    <w:abstractNumId w:val="46"/>
  </w:num>
  <w:num w:numId="20">
    <w:abstractNumId w:val="47"/>
  </w:num>
  <w:num w:numId="21">
    <w:abstractNumId w:val="36"/>
  </w:num>
  <w:num w:numId="22">
    <w:abstractNumId w:val="13"/>
  </w:num>
  <w:num w:numId="23">
    <w:abstractNumId w:val="33"/>
  </w:num>
  <w:num w:numId="24">
    <w:abstractNumId w:val="2"/>
  </w:num>
  <w:num w:numId="25">
    <w:abstractNumId w:val="29"/>
  </w:num>
  <w:num w:numId="26">
    <w:abstractNumId w:val="14"/>
  </w:num>
  <w:num w:numId="27">
    <w:abstractNumId w:val="17"/>
  </w:num>
  <w:num w:numId="28">
    <w:abstractNumId w:val="5"/>
  </w:num>
  <w:num w:numId="29">
    <w:abstractNumId w:val="30"/>
  </w:num>
  <w:num w:numId="30">
    <w:abstractNumId w:val="24"/>
  </w:num>
  <w:num w:numId="31">
    <w:abstractNumId w:val="0"/>
  </w:num>
  <w:num w:numId="32">
    <w:abstractNumId w:val="26"/>
  </w:num>
  <w:num w:numId="33">
    <w:abstractNumId w:val="35"/>
  </w:num>
  <w:num w:numId="34">
    <w:abstractNumId w:val="27"/>
  </w:num>
  <w:num w:numId="35">
    <w:abstractNumId w:val="15"/>
  </w:num>
  <w:num w:numId="36">
    <w:abstractNumId w:val="23"/>
  </w:num>
  <w:num w:numId="37">
    <w:abstractNumId w:val="28"/>
  </w:num>
  <w:num w:numId="38">
    <w:abstractNumId w:val="31"/>
  </w:num>
  <w:num w:numId="39">
    <w:abstractNumId w:val="7"/>
  </w:num>
  <w:num w:numId="40">
    <w:abstractNumId w:val="20"/>
  </w:num>
  <w:num w:numId="41">
    <w:abstractNumId w:val="43"/>
  </w:num>
  <w:num w:numId="42">
    <w:abstractNumId w:val="11"/>
  </w:num>
  <w:num w:numId="43">
    <w:abstractNumId w:val="10"/>
  </w:num>
  <w:num w:numId="44">
    <w:abstractNumId w:val="9"/>
  </w:num>
  <w:num w:numId="45">
    <w:abstractNumId w:val="4"/>
  </w:num>
  <w:num w:numId="46">
    <w:abstractNumId w:val="40"/>
  </w:num>
  <w:num w:numId="47">
    <w:abstractNumId w:val="21"/>
  </w:num>
  <w:num w:numId="48">
    <w:abstractNumId w:val="3"/>
  </w:num>
  <w:num w:numId="49">
    <w:abstractNumId w:val="6"/>
  </w:num>
  <w:num w:numId="5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56AAA"/>
    <w:rsid w:val="0005741D"/>
    <w:rsid w:val="00060E3D"/>
    <w:rsid w:val="00065258"/>
    <w:rsid w:val="000713E2"/>
    <w:rsid w:val="00071B14"/>
    <w:rsid w:val="00074954"/>
    <w:rsid w:val="00084D4D"/>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4A55"/>
    <w:rsid w:val="0019762F"/>
    <w:rsid w:val="001A13C7"/>
    <w:rsid w:val="001A256F"/>
    <w:rsid w:val="001A2D51"/>
    <w:rsid w:val="001B12DE"/>
    <w:rsid w:val="001B44E9"/>
    <w:rsid w:val="001C08AA"/>
    <w:rsid w:val="001C2191"/>
    <w:rsid w:val="001C730A"/>
    <w:rsid w:val="001D12A3"/>
    <w:rsid w:val="001D6688"/>
    <w:rsid w:val="001E068C"/>
    <w:rsid w:val="001E51E4"/>
    <w:rsid w:val="001F0D26"/>
    <w:rsid w:val="001F3A7B"/>
    <w:rsid w:val="00202123"/>
    <w:rsid w:val="00204DC9"/>
    <w:rsid w:val="00213EF7"/>
    <w:rsid w:val="00214D5E"/>
    <w:rsid w:val="00216C69"/>
    <w:rsid w:val="002208D7"/>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1DA4"/>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4DE4"/>
    <w:rsid w:val="00345326"/>
    <w:rsid w:val="00345A1F"/>
    <w:rsid w:val="00346B68"/>
    <w:rsid w:val="00351510"/>
    <w:rsid w:val="003529AA"/>
    <w:rsid w:val="00352D4A"/>
    <w:rsid w:val="00353675"/>
    <w:rsid w:val="003575C7"/>
    <w:rsid w:val="00360BD6"/>
    <w:rsid w:val="00365A4C"/>
    <w:rsid w:val="003674C9"/>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2F99"/>
    <w:rsid w:val="004D39D6"/>
    <w:rsid w:val="004D44B9"/>
    <w:rsid w:val="004D5517"/>
    <w:rsid w:val="004E211B"/>
    <w:rsid w:val="004E3508"/>
    <w:rsid w:val="004E473F"/>
    <w:rsid w:val="004E5888"/>
    <w:rsid w:val="004F2A6F"/>
    <w:rsid w:val="0050213F"/>
    <w:rsid w:val="00503A79"/>
    <w:rsid w:val="00505C7B"/>
    <w:rsid w:val="00516B12"/>
    <w:rsid w:val="0052220F"/>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B4AC2"/>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09C6"/>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45D0F"/>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02CC"/>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43D8"/>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1EF"/>
    <w:rsid w:val="00B823A0"/>
    <w:rsid w:val="00B831A3"/>
    <w:rsid w:val="00B856B2"/>
    <w:rsid w:val="00B91923"/>
    <w:rsid w:val="00B97FB3"/>
    <w:rsid w:val="00BA7D22"/>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324A2"/>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0BB4"/>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2006"/>
    <w:rsid w:val="00F04329"/>
    <w:rsid w:val="00F0681F"/>
    <w:rsid w:val="00F21E58"/>
    <w:rsid w:val="00F227C1"/>
    <w:rsid w:val="00F23E0A"/>
    <w:rsid w:val="00F26722"/>
    <w:rsid w:val="00F27B43"/>
    <w:rsid w:val="00F442EE"/>
    <w:rsid w:val="00F447A3"/>
    <w:rsid w:val="00F46C69"/>
    <w:rsid w:val="00F52412"/>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C544E"/>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788E-496C-4836-A138-E8C64A40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15</Pages>
  <Words>7487</Words>
  <Characters>44925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42</cp:revision>
  <cp:lastPrinted>2018-10-08T10:11:00Z</cp:lastPrinted>
  <dcterms:created xsi:type="dcterms:W3CDTF">2016-10-24T11:57:00Z</dcterms:created>
  <dcterms:modified xsi:type="dcterms:W3CDTF">2018-10-08T10:11:00Z</dcterms:modified>
</cp:coreProperties>
</file>