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5060A5A2"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2A1798">
        <w:rPr>
          <w:rFonts w:ascii="Arial" w:hAnsi="Arial" w:cs="Arial"/>
          <w:b w:val="0"/>
          <w:bCs w:val="0"/>
          <w:sz w:val="18"/>
          <w:szCs w:val="18"/>
        </w:rPr>
        <w:t>2016</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26BF0721" w:rsidR="00E4474D" w:rsidRPr="00703DDF" w:rsidRDefault="00E4474D" w:rsidP="0061585C">
      <w:pPr>
        <w:pStyle w:val="Nagwek3"/>
        <w:jc w:val="left"/>
        <w:rPr>
          <w:rFonts w:ascii="Arial" w:hAnsi="Arial" w:cs="Arial"/>
          <w:b w:val="0"/>
          <w:bCs w:val="0"/>
          <w:sz w:val="18"/>
          <w:szCs w:val="18"/>
        </w:rPr>
      </w:pPr>
      <w:r w:rsidRPr="00703DDF">
        <w:rPr>
          <w:rFonts w:ascii="Arial" w:hAnsi="Arial" w:cs="Arial"/>
          <w:b w:val="0"/>
          <w:sz w:val="18"/>
          <w:szCs w:val="18"/>
        </w:rPr>
        <w:t xml:space="preserve">Umowa </w:t>
      </w:r>
      <w:r w:rsidR="00B85D88">
        <w:rPr>
          <w:rFonts w:ascii="Arial" w:hAnsi="Arial" w:cs="Arial"/>
          <w:b w:val="0"/>
          <w:sz w:val="18"/>
          <w:szCs w:val="18"/>
        </w:rPr>
        <w:t>- projekt</w:t>
      </w:r>
    </w:p>
    <w:p w14:paraId="564BD3A7" w14:textId="77777777" w:rsidR="00E4474D" w:rsidRPr="00703DDF" w:rsidRDefault="00E4474D" w:rsidP="0061585C">
      <w:pPr>
        <w:rPr>
          <w:rFonts w:ascii="Arial" w:hAnsi="Arial" w:cs="Arial"/>
          <w:b/>
          <w:bCs/>
          <w:sz w:val="18"/>
          <w:szCs w:val="18"/>
        </w:rPr>
      </w:pPr>
    </w:p>
    <w:p w14:paraId="36038689" w14:textId="3D2FCB43" w:rsidR="00E4474D" w:rsidRPr="00703DDF" w:rsidRDefault="00E16DCA" w:rsidP="0061585C">
      <w:pPr>
        <w:rPr>
          <w:rFonts w:ascii="Arial" w:hAnsi="Arial" w:cs="Arial"/>
          <w:sz w:val="18"/>
          <w:szCs w:val="18"/>
        </w:rPr>
      </w:pPr>
      <w:r w:rsidRPr="00703DDF">
        <w:rPr>
          <w:rFonts w:ascii="Arial" w:hAnsi="Arial" w:cs="Arial"/>
          <w:sz w:val="18"/>
          <w:szCs w:val="18"/>
        </w:rPr>
        <w:t xml:space="preserve">zawarta w dniu </w:t>
      </w:r>
      <w:r w:rsidR="00B85D88">
        <w:rPr>
          <w:rFonts w:ascii="Arial" w:hAnsi="Arial" w:cs="Arial"/>
          <w:sz w:val="18"/>
          <w:szCs w:val="18"/>
        </w:rPr>
        <w:t xml:space="preserve"> </w:t>
      </w:r>
      <w:r w:rsidR="00E4474D" w:rsidRPr="00703DDF">
        <w:rPr>
          <w:rFonts w:ascii="Arial" w:hAnsi="Arial" w:cs="Arial"/>
          <w:sz w:val="18"/>
          <w:szCs w:val="18"/>
        </w:rPr>
        <w:t>roku pomiędzy Gminą Stęszew zwaną w dalszej treści umowy Zamawiającym, reprezentowaną przez:</w:t>
      </w:r>
    </w:p>
    <w:p w14:paraId="640F8B5D" w14:textId="6D95AF77"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1417040E" w14:textId="2279582D" w:rsidR="002A1798" w:rsidRDefault="002A1798" w:rsidP="0061585C">
      <w:pPr>
        <w:rPr>
          <w:rFonts w:ascii="Arial" w:hAnsi="Arial" w:cs="Arial"/>
          <w:sz w:val="18"/>
          <w:szCs w:val="18"/>
        </w:rPr>
      </w:pPr>
    </w:p>
    <w:p w14:paraId="2FD04E09" w14:textId="25687C7F" w:rsidR="00E4474D" w:rsidRDefault="00B85D88" w:rsidP="0061585C">
      <w:pPr>
        <w:rPr>
          <w:rFonts w:ascii="Arial" w:hAnsi="Arial" w:cs="Arial"/>
          <w:sz w:val="18"/>
          <w:szCs w:val="18"/>
        </w:rPr>
      </w:pPr>
      <w:r>
        <w:rPr>
          <w:rFonts w:ascii="Arial" w:hAnsi="Arial" w:cs="Arial"/>
          <w:sz w:val="18"/>
          <w:szCs w:val="18"/>
        </w:rPr>
        <w:t>prowadzącym</w:t>
      </w:r>
      <w:r w:rsidR="00E4474D" w:rsidRPr="00703DDF">
        <w:rPr>
          <w:rFonts w:ascii="Arial" w:hAnsi="Arial" w:cs="Arial"/>
          <w:sz w:val="18"/>
          <w:szCs w:val="18"/>
        </w:rPr>
        <w:t xml:space="preserve"> działalność gospodarczą pod firmą</w:t>
      </w:r>
    </w:p>
    <w:p w14:paraId="347CD58D" w14:textId="77777777" w:rsidR="00B85D88" w:rsidRDefault="00B85D88" w:rsidP="0061585C">
      <w:pPr>
        <w:rPr>
          <w:rFonts w:ascii="Arial" w:hAnsi="Arial" w:cs="Arial"/>
          <w:sz w:val="18"/>
          <w:szCs w:val="18"/>
        </w:rPr>
      </w:pPr>
    </w:p>
    <w:p w14:paraId="654E7A92" w14:textId="3BA57D9A" w:rsidR="00E4474D" w:rsidRPr="00703DDF" w:rsidRDefault="00E4474D" w:rsidP="0061585C">
      <w:pPr>
        <w:rPr>
          <w:rFonts w:ascii="Arial" w:hAnsi="Arial" w:cs="Arial"/>
          <w:sz w:val="18"/>
          <w:szCs w:val="18"/>
        </w:rPr>
      </w:pPr>
      <w:r w:rsidRPr="00703DDF">
        <w:rPr>
          <w:rFonts w:ascii="Arial" w:hAnsi="Arial" w:cs="Arial"/>
          <w:sz w:val="18"/>
          <w:szCs w:val="18"/>
        </w:rPr>
        <w:t xml:space="preserve">zwaną w </w:t>
      </w:r>
      <w:r w:rsidR="002A1798">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34194BA7"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p>
    <w:p w14:paraId="49781FCE" w14:textId="77777777" w:rsidR="00B85D88" w:rsidRPr="00703DDF" w:rsidRDefault="00B85D88" w:rsidP="00DB289F">
      <w:pPr>
        <w:pStyle w:val="Nagwek"/>
        <w:tabs>
          <w:tab w:val="left" w:pos="426"/>
          <w:tab w:val="left" w:pos="708"/>
        </w:tabs>
        <w:jc w:val="both"/>
        <w:rPr>
          <w:rFonts w:ascii="Arial" w:hAnsi="Arial" w:cs="Arial"/>
          <w:sz w:val="18"/>
          <w:szCs w:val="18"/>
        </w:rPr>
      </w:pPr>
    </w:p>
    <w:p w14:paraId="7E1301CF" w14:textId="797FEB81" w:rsidR="00E4474D" w:rsidRPr="00B85D88" w:rsidRDefault="00E4474D" w:rsidP="0061585C">
      <w:pPr>
        <w:pStyle w:val="Nagwek"/>
        <w:rPr>
          <w:rFonts w:ascii="Arial" w:hAnsi="Arial" w:cs="Arial"/>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B85D88">
        <w:rPr>
          <w:rFonts w:ascii="Arial" w:hAnsi="Arial" w:cs="Arial"/>
          <w:sz w:val="18"/>
          <w:szCs w:val="18"/>
        </w:rPr>
        <w:t>Budowa budynku oświatowego w miejscowości Jeziorki z materiału Wykonawcy</w:t>
      </w:r>
    </w:p>
    <w:p w14:paraId="25BA6DE3" w14:textId="77777777" w:rsidR="00615800" w:rsidRDefault="00615800" w:rsidP="00615800">
      <w:pPr>
        <w:rPr>
          <w:rFonts w:ascii="Arial" w:hAnsi="Arial" w:cs="Arial"/>
          <w:bCs/>
          <w:sz w:val="18"/>
          <w:szCs w:val="18"/>
        </w:rPr>
      </w:pPr>
    </w:p>
    <w:p w14:paraId="20690F62" w14:textId="77777777" w:rsidR="00B85D88" w:rsidRPr="00703DDF" w:rsidRDefault="00B85D88" w:rsidP="00615800">
      <w:pPr>
        <w:rPr>
          <w:rFonts w:ascii="Arial" w:hAnsi="Arial" w:cs="Arial"/>
          <w:bCs/>
          <w:sz w:val="18"/>
          <w:szCs w:val="18"/>
        </w:rPr>
      </w:pPr>
    </w:p>
    <w:p w14:paraId="7C166F82" w14:textId="77777777" w:rsidR="00615800"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15800" w:rsidRPr="00703DDF">
        <w:rPr>
          <w:rFonts w:ascii="Arial" w:hAnsi="Arial" w:cs="Arial"/>
          <w:b/>
          <w:sz w:val="18"/>
          <w:szCs w:val="18"/>
        </w:rPr>
        <w:t>Zakres prac obejmuje roboty budowlano montażowe polegające na:</w:t>
      </w:r>
    </w:p>
    <w:p w14:paraId="3B7AA9F3" w14:textId="77777777" w:rsidR="00B85D88" w:rsidRDefault="00B85D88" w:rsidP="00DB289F">
      <w:pPr>
        <w:tabs>
          <w:tab w:val="left" w:pos="426"/>
        </w:tabs>
        <w:rPr>
          <w:rFonts w:ascii="Arial" w:hAnsi="Arial" w:cs="Arial"/>
          <w:b/>
          <w:sz w:val="18"/>
          <w:szCs w:val="18"/>
        </w:rPr>
      </w:pPr>
    </w:p>
    <w:p w14:paraId="0C6ECC6E"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1.</w:t>
      </w:r>
      <w:r w:rsidRPr="00B85D88">
        <w:rPr>
          <w:rFonts w:ascii="Arial" w:hAnsi="Arial" w:cs="Arial"/>
          <w:sz w:val="18"/>
          <w:szCs w:val="18"/>
        </w:rPr>
        <w:tab/>
        <w:t>Budowę budynku oświatowego (szkoła i przedszkole) o kubaturze Vcałk= 15.373,16 m</w:t>
      </w:r>
      <w:r w:rsidRPr="000054C4">
        <w:rPr>
          <w:rFonts w:ascii="Arial" w:hAnsi="Arial" w:cs="Arial"/>
          <w:sz w:val="18"/>
          <w:szCs w:val="18"/>
          <w:vertAlign w:val="superscript"/>
        </w:rPr>
        <w:t>3</w:t>
      </w:r>
      <w:r w:rsidRPr="00B85D88">
        <w:rPr>
          <w:rFonts w:ascii="Arial" w:hAnsi="Arial" w:cs="Arial"/>
          <w:sz w:val="18"/>
          <w:szCs w:val="18"/>
        </w:rPr>
        <w:t xml:space="preserve"> (szkoła – 11.191,78 m</w:t>
      </w:r>
      <w:r w:rsidRPr="000054C4">
        <w:rPr>
          <w:rFonts w:ascii="Arial" w:hAnsi="Arial" w:cs="Arial"/>
          <w:sz w:val="18"/>
          <w:szCs w:val="18"/>
          <w:vertAlign w:val="superscript"/>
        </w:rPr>
        <w:t>3</w:t>
      </w:r>
      <w:r w:rsidRPr="00B85D88">
        <w:rPr>
          <w:rFonts w:ascii="Arial" w:hAnsi="Arial" w:cs="Arial"/>
          <w:sz w:val="18"/>
          <w:szCs w:val="18"/>
        </w:rPr>
        <w:t>, przedszkole – 4.181,38 m3) i powierzchni Pużytk= 3.025,07 m</w:t>
      </w:r>
      <w:r w:rsidRPr="000054C4">
        <w:rPr>
          <w:rFonts w:ascii="Arial" w:hAnsi="Arial" w:cs="Arial"/>
          <w:sz w:val="18"/>
          <w:szCs w:val="18"/>
          <w:vertAlign w:val="superscript"/>
        </w:rPr>
        <w:t>2</w:t>
      </w:r>
      <w:r w:rsidRPr="00B85D88">
        <w:rPr>
          <w:rFonts w:ascii="Arial" w:hAnsi="Arial" w:cs="Arial"/>
          <w:sz w:val="18"/>
          <w:szCs w:val="18"/>
        </w:rPr>
        <w:t xml:space="preserve"> (szkoła – 2.211,04 m2 i przedszkole 814,03 m</w:t>
      </w:r>
      <w:r w:rsidRPr="000054C4">
        <w:rPr>
          <w:rFonts w:ascii="Arial" w:hAnsi="Arial" w:cs="Arial"/>
          <w:sz w:val="18"/>
          <w:szCs w:val="18"/>
          <w:vertAlign w:val="superscript"/>
        </w:rPr>
        <w:t>2</w:t>
      </w:r>
      <w:r w:rsidRPr="00B85D88">
        <w:rPr>
          <w:rFonts w:ascii="Arial" w:hAnsi="Arial" w:cs="Arial"/>
          <w:sz w:val="18"/>
          <w:szCs w:val="18"/>
        </w:rPr>
        <w:t>) z infrastrukturą towarzyszącą, wykonaniem zagospodarowania terenu przy ulicy Pocztowej/Leśna w miejscowości Jeziorki, zgodnie z dokumentacją projektową:</w:t>
      </w:r>
    </w:p>
    <w:p w14:paraId="11A54AFE" w14:textId="6BC9D84F" w:rsidR="00B85D88" w:rsidRPr="00B85D88" w:rsidRDefault="00086749" w:rsidP="00086749">
      <w:pPr>
        <w:tabs>
          <w:tab w:val="left" w:pos="284"/>
        </w:tabs>
        <w:rPr>
          <w:rFonts w:ascii="Arial" w:hAnsi="Arial" w:cs="Arial"/>
          <w:sz w:val="18"/>
          <w:szCs w:val="18"/>
        </w:rPr>
      </w:pPr>
      <w:r>
        <w:rPr>
          <w:rFonts w:ascii="Arial" w:hAnsi="Arial" w:cs="Arial"/>
          <w:sz w:val="18"/>
          <w:szCs w:val="18"/>
        </w:rPr>
        <w:tab/>
      </w:r>
      <w:r w:rsidR="00B85D88" w:rsidRPr="00B85D88">
        <w:rPr>
          <w:rFonts w:ascii="Arial" w:hAnsi="Arial" w:cs="Arial"/>
          <w:sz w:val="18"/>
          <w:szCs w:val="18"/>
        </w:rPr>
        <w:t>a.</w:t>
      </w:r>
      <w:r w:rsidR="00B85D88" w:rsidRPr="00B85D88">
        <w:rPr>
          <w:rFonts w:ascii="Arial" w:hAnsi="Arial" w:cs="Arial"/>
          <w:sz w:val="18"/>
          <w:szCs w:val="18"/>
        </w:rPr>
        <w:tab/>
        <w:t>Kompleksowa obsługa geodezyjna zadania.</w:t>
      </w:r>
    </w:p>
    <w:p w14:paraId="0D3A9A24" w14:textId="243DA403" w:rsidR="00B85D88" w:rsidRPr="00B85D88" w:rsidRDefault="00086749" w:rsidP="00086749">
      <w:pPr>
        <w:tabs>
          <w:tab w:val="left" w:pos="284"/>
        </w:tabs>
        <w:rPr>
          <w:rFonts w:ascii="Arial" w:hAnsi="Arial" w:cs="Arial"/>
          <w:sz w:val="18"/>
          <w:szCs w:val="18"/>
        </w:rPr>
      </w:pPr>
      <w:r>
        <w:rPr>
          <w:rFonts w:ascii="Arial" w:hAnsi="Arial" w:cs="Arial"/>
          <w:sz w:val="18"/>
          <w:szCs w:val="18"/>
        </w:rPr>
        <w:tab/>
      </w:r>
      <w:r w:rsidR="00B85D88" w:rsidRPr="00B85D88">
        <w:rPr>
          <w:rFonts w:ascii="Arial" w:hAnsi="Arial" w:cs="Arial"/>
          <w:sz w:val="18"/>
          <w:szCs w:val="18"/>
        </w:rPr>
        <w:t>b.</w:t>
      </w:r>
      <w:r w:rsidR="00B85D88" w:rsidRPr="00B85D88">
        <w:rPr>
          <w:rFonts w:ascii="Arial" w:hAnsi="Arial" w:cs="Arial"/>
          <w:sz w:val="18"/>
          <w:szCs w:val="18"/>
        </w:rPr>
        <w:tab/>
        <w:t>Roboty ziemne.</w:t>
      </w:r>
    </w:p>
    <w:p w14:paraId="1C37FC78" w14:textId="397C4B02" w:rsidR="00B85D88" w:rsidRPr="00B85D88" w:rsidRDefault="00086749" w:rsidP="00086749">
      <w:pPr>
        <w:tabs>
          <w:tab w:val="left" w:pos="284"/>
        </w:tabs>
        <w:rPr>
          <w:rFonts w:ascii="Arial" w:hAnsi="Arial" w:cs="Arial"/>
          <w:sz w:val="18"/>
          <w:szCs w:val="18"/>
        </w:rPr>
      </w:pPr>
      <w:r>
        <w:rPr>
          <w:rFonts w:ascii="Arial" w:hAnsi="Arial" w:cs="Arial"/>
          <w:sz w:val="18"/>
          <w:szCs w:val="18"/>
        </w:rPr>
        <w:tab/>
      </w:r>
      <w:r w:rsidR="00B85D88" w:rsidRPr="00B85D88">
        <w:rPr>
          <w:rFonts w:ascii="Arial" w:hAnsi="Arial" w:cs="Arial"/>
          <w:sz w:val="18"/>
          <w:szCs w:val="18"/>
        </w:rPr>
        <w:t>c.</w:t>
      </w:r>
      <w:r w:rsidR="00B85D88" w:rsidRPr="00B85D88">
        <w:rPr>
          <w:rFonts w:ascii="Arial" w:hAnsi="Arial" w:cs="Arial"/>
          <w:sz w:val="18"/>
          <w:szCs w:val="18"/>
        </w:rPr>
        <w:tab/>
        <w:t>Roboty budowlano-konstrukcyjne.</w:t>
      </w:r>
    </w:p>
    <w:p w14:paraId="2ADD5393" w14:textId="70564C63" w:rsidR="00B85D88" w:rsidRPr="00B85D88" w:rsidRDefault="00086749" w:rsidP="00086749">
      <w:pPr>
        <w:tabs>
          <w:tab w:val="left" w:pos="284"/>
        </w:tabs>
        <w:ind w:left="705" w:hanging="705"/>
        <w:rPr>
          <w:rFonts w:ascii="Arial" w:hAnsi="Arial" w:cs="Arial"/>
          <w:sz w:val="18"/>
          <w:szCs w:val="18"/>
        </w:rPr>
      </w:pPr>
      <w:r>
        <w:rPr>
          <w:rFonts w:ascii="Arial" w:hAnsi="Arial" w:cs="Arial"/>
          <w:sz w:val="18"/>
          <w:szCs w:val="18"/>
        </w:rPr>
        <w:tab/>
      </w:r>
      <w:r w:rsidR="00B85D88" w:rsidRPr="00B85D88">
        <w:rPr>
          <w:rFonts w:ascii="Arial" w:hAnsi="Arial" w:cs="Arial"/>
          <w:sz w:val="18"/>
          <w:szCs w:val="18"/>
        </w:rPr>
        <w:t>d.</w:t>
      </w:r>
      <w:r w:rsidR="00B85D88" w:rsidRPr="00B85D88">
        <w:rPr>
          <w:rFonts w:ascii="Arial" w:hAnsi="Arial" w:cs="Arial"/>
          <w:sz w:val="18"/>
          <w:szCs w:val="18"/>
        </w:rPr>
        <w:tab/>
        <w:t>Roboty drogowe oraz utwardzenie terenu wraz z wykonaniem zagospodarowania terenu (trawniki, nasadzenia, obiekty małej architektury, ogrodzenie).</w:t>
      </w:r>
    </w:p>
    <w:p w14:paraId="07DBE8ED" w14:textId="39BD68CD" w:rsidR="00B85D88" w:rsidRPr="00B85D88" w:rsidRDefault="00086749" w:rsidP="00086749">
      <w:pPr>
        <w:tabs>
          <w:tab w:val="left" w:pos="284"/>
        </w:tabs>
        <w:ind w:left="705" w:hanging="705"/>
        <w:rPr>
          <w:rFonts w:ascii="Arial" w:hAnsi="Arial" w:cs="Arial"/>
          <w:sz w:val="18"/>
          <w:szCs w:val="18"/>
        </w:rPr>
      </w:pPr>
      <w:r>
        <w:rPr>
          <w:rFonts w:ascii="Arial" w:hAnsi="Arial" w:cs="Arial"/>
          <w:sz w:val="18"/>
          <w:szCs w:val="18"/>
        </w:rPr>
        <w:tab/>
      </w:r>
      <w:r w:rsidR="00B85D88" w:rsidRPr="00B85D88">
        <w:rPr>
          <w:rFonts w:ascii="Arial" w:hAnsi="Arial" w:cs="Arial"/>
          <w:sz w:val="18"/>
          <w:szCs w:val="18"/>
        </w:rPr>
        <w:t>e.</w:t>
      </w:r>
      <w:r w:rsidR="00B85D88" w:rsidRPr="00B85D88">
        <w:rPr>
          <w:rFonts w:ascii="Arial" w:hAnsi="Arial" w:cs="Arial"/>
          <w:sz w:val="18"/>
          <w:szCs w:val="18"/>
        </w:rPr>
        <w:tab/>
        <w:t>Wykonanie instalacji elektrycznych, TV, oddymiana, okablowania strukturalnego, oświetlenia, instalacji odgromowych i wyrównawczych.</w:t>
      </w:r>
    </w:p>
    <w:p w14:paraId="1A837A42" w14:textId="742EC43E" w:rsidR="00B85D88" w:rsidRPr="00B85D88" w:rsidRDefault="00086749" w:rsidP="00086749">
      <w:pPr>
        <w:tabs>
          <w:tab w:val="left" w:pos="284"/>
        </w:tabs>
        <w:ind w:left="705" w:hanging="705"/>
        <w:rPr>
          <w:rFonts w:ascii="Arial" w:hAnsi="Arial" w:cs="Arial"/>
          <w:sz w:val="18"/>
          <w:szCs w:val="18"/>
        </w:rPr>
      </w:pPr>
      <w:r>
        <w:rPr>
          <w:rFonts w:ascii="Arial" w:hAnsi="Arial" w:cs="Arial"/>
          <w:sz w:val="18"/>
          <w:szCs w:val="18"/>
        </w:rPr>
        <w:tab/>
      </w:r>
      <w:r w:rsidR="00B85D88" w:rsidRPr="00B85D88">
        <w:rPr>
          <w:rFonts w:ascii="Arial" w:hAnsi="Arial" w:cs="Arial"/>
          <w:sz w:val="18"/>
          <w:szCs w:val="18"/>
        </w:rPr>
        <w:t>f.</w:t>
      </w:r>
      <w:r w:rsidR="00B85D88" w:rsidRPr="00B85D88">
        <w:rPr>
          <w:rFonts w:ascii="Arial" w:hAnsi="Arial" w:cs="Arial"/>
          <w:sz w:val="18"/>
          <w:szCs w:val="18"/>
        </w:rPr>
        <w:tab/>
        <w:t>Wykonanie instalacji wod. – kan. wraz z kompletnym montażem przyborów inst.</w:t>
      </w:r>
    </w:p>
    <w:p w14:paraId="40F5E542" w14:textId="77777777" w:rsidR="00B85D88" w:rsidRPr="00B85D88" w:rsidRDefault="00B85D88" w:rsidP="00086749">
      <w:pPr>
        <w:tabs>
          <w:tab w:val="left" w:pos="709"/>
        </w:tabs>
        <w:ind w:left="989" w:hanging="705"/>
        <w:rPr>
          <w:rFonts w:ascii="Arial" w:hAnsi="Arial" w:cs="Arial"/>
          <w:sz w:val="18"/>
          <w:szCs w:val="18"/>
        </w:rPr>
      </w:pPr>
      <w:r w:rsidRPr="00B85D88">
        <w:rPr>
          <w:rFonts w:ascii="Arial" w:hAnsi="Arial" w:cs="Arial"/>
          <w:sz w:val="18"/>
          <w:szCs w:val="18"/>
        </w:rPr>
        <w:t>g.</w:t>
      </w:r>
      <w:r w:rsidRPr="00B85D88">
        <w:rPr>
          <w:rFonts w:ascii="Arial" w:hAnsi="Arial" w:cs="Arial"/>
          <w:sz w:val="18"/>
          <w:szCs w:val="18"/>
        </w:rPr>
        <w:tab/>
        <w:t>Wykonanie instalacji c. o. wraz z kotłownią.</w:t>
      </w:r>
    </w:p>
    <w:p w14:paraId="3468E00E" w14:textId="77777777" w:rsidR="00B85D88" w:rsidRPr="00B85D88" w:rsidRDefault="00B85D88" w:rsidP="00086749">
      <w:pPr>
        <w:tabs>
          <w:tab w:val="left" w:pos="709"/>
        </w:tabs>
        <w:ind w:left="989" w:hanging="705"/>
        <w:rPr>
          <w:rFonts w:ascii="Arial" w:hAnsi="Arial" w:cs="Arial"/>
          <w:sz w:val="18"/>
          <w:szCs w:val="18"/>
        </w:rPr>
      </w:pPr>
      <w:r w:rsidRPr="00B85D88">
        <w:rPr>
          <w:rFonts w:ascii="Arial" w:hAnsi="Arial" w:cs="Arial"/>
          <w:sz w:val="18"/>
          <w:szCs w:val="18"/>
        </w:rPr>
        <w:t>h.</w:t>
      </w:r>
      <w:r w:rsidRPr="00B85D88">
        <w:rPr>
          <w:rFonts w:ascii="Arial" w:hAnsi="Arial" w:cs="Arial"/>
          <w:sz w:val="18"/>
          <w:szCs w:val="18"/>
        </w:rPr>
        <w:tab/>
        <w:t>Wykonanie instalacji gazowej.</w:t>
      </w:r>
    </w:p>
    <w:p w14:paraId="36685313" w14:textId="77777777" w:rsidR="00B85D88" w:rsidRPr="00B85D88" w:rsidRDefault="00B85D88" w:rsidP="00086749">
      <w:pPr>
        <w:tabs>
          <w:tab w:val="left" w:pos="709"/>
        </w:tabs>
        <w:ind w:left="989" w:hanging="705"/>
        <w:rPr>
          <w:rFonts w:ascii="Arial" w:hAnsi="Arial" w:cs="Arial"/>
          <w:sz w:val="18"/>
          <w:szCs w:val="18"/>
        </w:rPr>
      </w:pPr>
      <w:r w:rsidRPr="00B85D88">
        <w:rPr>
          <w:rFonts w:ascii="Arial" w:hAnsi="Arial" w:cs="Arial"/>
          <w:sz w:val="18"/>
          <w:szCs w:val="18"/>
        </w:rPr>
        <w:t>i.</w:t>
      </w:r>
      <w:r w:rsidRPr="00B85D88">
        <w:rPr>
          <w:rFonts w:ascii="Arial" w:hAnsi="Arial" w:cs="Arial"/>
          <w:sz w:val="18"/>
          <w:szCs w:val="18"/>
        </w:rPr>
        <w:tab/>
        <w:t>Wykonanie instalacji ciepła technologicznego.</w:t>
      </w:r>
    </w:p>
    <w:p w14:paraId="5B47DF82" w14:textId="77777777" w:rsidR="00B85D88" w:rsidRPr="00B85D88" w:rsidRDefault="00B85D88" w:rsidP="00086749">
      <w:pPr>
        <w:tabs>
          <w:tab w:val="left" w:pos="709"/>
        </w:tabs>
        <w:ind w:left="989" w:hanging="705"/>
        <w:rPr>
          <w:rFonts w:ascii="Arial" w:hAnsi="Arial" w:cs="Arial"/>
          <w:sz w:val="18"/>
          <w:szCs w:val="18"/>
        </w:rPr>
      </w:pPr>
      <w:r w:rsidRPr="00B85D88">
        <w:rPr>
          <w:rFonts w:ascii="Arial" w:hAnsi="Arial" w:cs="Arial"/>
          <w:sz w:val="18"/>
          <w:szCs w:val="18"/>
        </w:rPr>
        <w:t>j.</w:t>
      </w:r>
      <w:r w:rsidRPr="00B85D88">
        <w:rPr>
          <w:rFonts w:ascii="Arial" w:hAnsi="Arial" w:cs="Arial"/>
          <w:sz w:val="18"/>
          <w:szCs w:val="18"/>
        </w:rPr>
        <w:tab/>
        <w:t>Wykonanie instalacji wentylacji.</w:t>
      </w:r>
    </w:p>
    <w:p w14:paraId="6F5675BC" w14:textId="77777777" w:rsidR="00B85D88" w:rsidRPr="00B85D88" w:rsidRDefault="00B85D88" w:rsidP="00086749">
      <w:pPr>
        <w:tabs>
          <w:tab w:val="left" w:pos="709"/>
        </w:tabs>
        <w:ind w:left="989" w:hanging="705"/>
        <w:rPr>
          <w:rFonts w:ascii="Arial" w:hAnsi="Arial" w:cs="Arial"/>
          <w:sz w:val="18"/>
          <w:szCs w:val="18"/>
        </w:rPr>
      </w:pPr>
      <w:r w:rsidRPr="00B85D88">
        <w:rPr>
          <w:rFonts w:ascii="Arial" w:hAnsi="Arial" w:cs="Arial"/>
          <w:sz w:val="18"/>
          <w:szCs w:val="18"/>
        </w:rPr>
        <w:t>k.</w:t>
      </w:r>
      <w:r w:rsidRPr="00B85D88">
        <w:rPr>
          <w:rFonts w:ascii="Arial" w:hAnsi="Arial" w:cs="Arial"/>
          <w:sz w:val="18"/>
          <w:szCs w:val="18"/>
        </w:rPr>
        <w:tab/>
        <w:t>Wykonanie przyłączy kanalizacji sanitarnej, deszczowej i wodociągowego</w:t>
      </w:r>
    </w:p>
    <w:p w14:paraId="62EFA2A2"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2.</w:t>
      </w:r>
      <w:r w:rsidRPr="00B85D88">
        <w:rPr>
          <w:rFonts w:ascii="Arial" w:hAnsi="Arial" w:cs="Arial"/>
          <w:sz w:val="18"/>
          <w:szCs w:val="18"/>
        </w:rPr>
        <w:tab/>
        <w:t>Wykonanie inwentaryzacji geodezyjnej powykonawczej – 5 kpl.</w:t>
      </w:r>
    </w:p>
    <w:p w14:paraId="1E3F0C14"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3.</w:t>
      </w:r>
      <w:r w:rsidRPr="00B85D88">
        <w:rPr>
          <w:rFonts w:ascii="Arial" w:hAnsi="Arial" w:cs="Arial"/>
          <w:sz w:val="18"/>
          <w:szCs w:val="18"/>
        </w:rPr>
        <w:tab/>
        <w:t>Zapewnienie nadzoru i pozytywnego odbioru urządzeń przez Urząd Dozoru Technicznego i poniesienie kosztów z tego tytułu.</w:t>
      </w:r>
    </w:p>
    <w:p w14:paraId="73BF0BF7"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4.</w:t>
      </w:r>
      <w:r w:rsidRPr="00B85D88">
        <w:rPr>
          <w:rFonts w:ascii="Arial" w:hAnsi="Arial" w:cs="Arial"/>
          <w:sz w:val="18"/>
          <w:szCs w:val="18"/>
        </w:rPr>
        <w:tab/>
        <w:t xml:space="preserve">Zabezpieczenie placu budowy pełnym i trwałym ogrodzeniem, uniemożliwiającym wstęp osób nieuprawnionych na teren budowy oraz oświetlenie i oznakowanie zgodnie z wytycznymi BHP i obowiązującymi przepisami. </w:t>
      </w:r>
    </w:p>
    <w:p w14:paraId="033B057C" w14:textId="1A2621DB"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5.</w:t>
      </w:r>
      <w:r w:rsidRPr="00B85D88">
        <w:rPr>
          <w:rFonts w:ascii="Arial" w:hAnsi="Arial" w:cs="Arial"/>
          <w:sz w:val="18"/>
          <w:szCs w:val="18"/>
        </w:rPr>
        <w:tab/>
        <w:t xml:space="preserve">Zapewnienie dojazdu sprzętu budowlanego na plac budowy, oznakowanego i zabezpieczonego, niekolidującego z publicznym ruchem pieszym i kołowym, oraz funkcjonowaniem okolicznych obiektów, łącznie z wykonaniem tymczasowego utwardzonego dojazdu do placu budowy od ulicy </w:t>
      </w:r>
      <w:r w:rsidR="00EA5B16">
        <w:rPr>
          <w:rFonts w:ascii="Arial" w:hAnsi="Arial" w:cs="Arial"/>
          <w:sz w:val="18"/>
          <w:szCs w:val="18"/>
        </w:rPr>
        <w:t>Bukowskiej (zakaz korzystania z ul. Leśnej)</w:t>
      </w:r>
      <w:r w:rsidRPr="00B85D88">
        <w:rPr>
          <w:rFonts w:ascii="Arial" w:hAnsi="Arial" w:cs="Arial"/>
          <w:sz w:val="18"/>
          <w:szCs w:val="18"/>
        </w:rPr>
        <w:t>.</w:t>
      </w:r>
    </w:p>
    <w:p w14:paraId="0A4E182D"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6.</w:t>
      </w:r>
      <w:r w:rsidRPr="00B85D88">
        <w:rPr>
          <w:rFonts w:ascii="Arial" w:hAnsi="Arial" w:cs="Arial"/>
          <w:sz w:val="18"/>
          <w:szCs w:val="18"/>
        </w:rPr>
        <w:tab/>
        <w:t>Zakup, dostawa i montaż wszystkich urządzeń, armatury, instalacji i osprzętu objętych dokumentacją projektową.</w:t>
      </w:r>
    </w:p>
    <w:p w14:paraId="71023DAE"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7.</w:t>
      </w:r>
      <w:r w:rsidRPr="00B85D88">
        <w:rPr>
          <w:rFonts w:ascii="Arial" w:hAnsi="Arial" w:cs="Arial"/>
          <w:sz w:val="18"/>
          <w:szCs w:val="18"/>
        </w:rPr>
        <w:tab/>
        <w:t>Wykonanie pomiarów, prób i sprawdzeń wszystkich wykonanych instalacji i urządzeń wraz z dostarczeniem protokołów potwierdzonych przez inspektorów nadzoru inwestorskiego.</w:t>
      </w:r>
    </w:p>
    <w:p w14:paraId="7E052A0B"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8.</w:t>
      </w:r>
      <w:r w:rsidRPr="00B85D88">
        <w:rPr>
          <w:rFonts w:ascii="Arial" w:hAnsi="Arial" w:cs="Arial"/>
          <w:sz w:val="18"/>
          <w:szCs w:val="18"/>
        </w:rPr>
        <w:tab/>
        <w:t>Zapewnienie nadzoru nad inwestycją odpowiednich służb i organów i poniesienie z tego tytułu opłat (PSG Sp. z o.o., ENEA Sp. z o.o., Operatorzy telefonii, ZGKiM itp.).</w:t>
      </w:r>
    </w:p>
    <w:p w14:paraId="272AE401"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9.</w:t>
      </w:r>
      <w:r w:rsidRPr="00B85D88">
        <w:rPr>
          <w:rFonts w:ascii="Arial" w:hAnsi="Arial" w:cs="Arial"/>
          <w:sz w:val="18"/>
          <w:szCs w:val="18"/>
        </w:rPr>
        <w:tab/>
        <w:t>Demontaż i odtworzenie ciągów komunikacji pieszej i kołowej oraz przywrócenie do stanu pierwotnego, zgodnie z wytycznymi Zamawiającego.</w:t>
      </w:r>
    </w:p>
    <w:p w14:paraId="3379C584"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10.</w:t>
      </w:r>
      <w:r w:rsidRPr="00B85D88">
        <w:rPr>
          <w:rFonts w:ascii="Arial" w:hAnsi="Arial" w:cs="Arial"/>
          <w:sz w:val="18"/>
          <w:szCs w:val="18"/>
        </w:rPr>
        <w:tab/>
        <w:t>Oznakowanie ewakuacyjne i p-poż. zgodnie z obowiązującymi przepisami całego obiektu oraz terenu objętego zakresem.</w:t>
      </w:r>
    </w:p>
    <w:p w14:paraId="619B39E9"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11.</w:t>
      </w:r>
      <w:r w:rsidRPr="00B85D88">
        <w:rPr>
          <w:rFonts w:ascii="Arial" w:hAnsi="Arial" w:cs="Arial"/>
          <w:sz w:val="18"/>
          <w:szCs w:val="18"/>
        </w:rPr>
        <w:tab/>
        <w:t>Opracowanie instrukcji użytkowania obiektu.</w:t>
      </w:r>
    </w:p>
    <w:p w14:paraId="1B097B22"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12.</w:t>
      </w:r>
      <w:r w:rsidRPr="00B85D88">
        <w:rPr>
          <w:rFonts w:ascii="Arial" w:hAnsi="Arial" w:cs="Arial"/>
          <w:sz w:val="18"/>
          <w:szCs w:val="18"/>
        </w:rPr>
        <w:tab/>
        <w:t>Opracowanie instrukcji ewakuacji.</w:t>
      </w:r>
    </w:p>
    <w:p w14:paraId="55C598DF"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13.</w:t>
      </w:r>
      <w:r w:rsidRPr="00B85D88">
        <w:rPr>
          <w:rFonts w:ascii="Arial" w:hAnsi="Arial" w:cs="Arial"/>
          <w:sz w:val="18"/>
          <w:szCs w:val="18"/>
        </w:rPr>
        <w:tab/>
        <w:t xml:space="preserve">Uzyskanie niezbędnych uzgodnień oraz opinii dotyczących wykonania włączeń i podłączeń infrastruktury technicznej wraz z odbiorami. </w:t>
      </w:r>
    </w:p>
    <w:p w14:paraId="188694D5"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14.</w:t>
      </w:r>
      <w:r w:rsidRPr="00B85D88">
        <w:rPr>
          <w:rFonts w:ascii="Arial" w:hAnsi="Arial" w:cs="Arial"/>
          <w:sz w:val="18"/>
          <w:szCs w:val="18"/>
        </w:rPr>
        <w:tab/>
        <w:t>Opracowanie i realizację projektu organizacji ruchu oraz projektu technologii i organizacji budowy wraz ze szczegółowym harmonogramem robót.</w:t>
      </w:r>
    </w:p>
    <w:p w14:paraId="7E085F7B" w14:textId="77777777" w:rsidR="00B85D88" w:rsidRPr="00B85D88" w:rsidRDefault="00B85D88" w:rsidP="00086749">
      <w:pPr>
        <w:tabs>
          <w:tab w:val="left" w:pos="284"/>
        </w:tabs>
        <w:jc w:val="both"/>
        <w:rPr>
          <w:rFonts w:ascii="Arial" w:hAnsi="Arial" w:cs="Arial"/>
          <w:sz w:val="18"/>
          <w:szCs w:val="18"/>
        </w:rPr>
      </w:pPr>
      <w:r w:rsidRPr="00B85D88">
        <w:rPr>
          <w:rFonts w:ascii="Arial" w:hAnsi="Arial" w:cs="Arial"/>
          <w:sz w:val="18"/>
          <w:szCs w:val="18"/>
        </w:rPr>
        <w:t>15.</w:t>
      </w:r>
      <w:r w:rsidRPr="00B85D88">
        <w:rPr>
          <w:rFonts w:ascii="Arial" w:hAnsi="Arial" w:cs="Arial"/>
          <w:sz w:val="18"/>
          <w:szCs w:val="18"/>
        </w:rPr>
        <w:tab/>
        <w:t>Zorganizowanie zaplecza budowy odpowiadającego warunkom i przepisom BHP, Sanepid i p-poż oraz pomieszczenia przystosowanego do narad roboczych. Zapewnienie odrębnego pomieszczenia dla przedstawicieli Zamawiającego wyposażonego w instalację elektryczną, c.o., Internet oraz meble biurowe.</w:t>
      </w:r>
    </w:p>
    <w:p w14:paraId="2243E30D" w14:textId="0D541A66" w:rsidR="00B85D88" w:rsidRDefault="00B85D88" w:rsidP="00086749">
      <w:pPr>
        <w:tabs>
          <w:tab w:val="left" w:pos="284"/>
        </w:tabs>
        <w:jc w:val="both"/>
        <w:rPr>
          <w:rFonts w:ascii="Arial" w:hAnsi="Arial" w:cs="Arial"/>
          <w:sz w:val="18"/>
          <w:szCs w:val="18"/>
        </w:rPr>
      </w:pPr>
      <w:r w:rsidRPr="00B85D88">
        <w:rPr>
          <w:rFonts w:ascii="Arial" w:hAnsi="Arial" w:cs="Arial"/>
          <w:sz w:val="18"/>
          <w:szCs w:val="18"/>
        </w:rPr>
        <w:t>16.</w:t>
      </w:r>
      <w:r w:rsidRPr="00B85D88">
        <w:rPr>
          <w:rFonts w:ascii="Arial" w:hAnsi="Arial" w:cs="Arial"/>
          <w:sz w:val="18"/>
          <w:szCs w:val="18"/>
        </w:rPr>
        <w:tab/>
        <w:t>Odtworzenie i doprowadzenie do stanu pierwotnego wszystkich elementów zagospodarowania działek, na któr</w:t>
      </w:r>
      <w:r w:rsidR="00EA5B16">
        <w:rPr>
          <w:rFonts w:ascii="Arial" w:hAnsi="Arial" w:cs="Arial"/>
          <w:sz w:val="18"/>
          <w:szCs w:val="18"/>
        </w:rPr>
        <w:t>ych realizowana była inwestycja (w szczególności system drenażu)</w:t>
      </w:r>
    </w:p>
    <w:p w14:paraId="6D91EC7F" w14:textId="0CB29B41" w:rsidR="00CE00E4" w:rsidRPr="00CE00E4" w:rsidRDefault="00CE00E4" w:rsidP="00CE00E4">
      <w:pPr>
        <w:tabs>
          <w:tab w:val="left" w:pos="284"/>
        </w:tabs>
        <w:jc w:val="both"/>
        <w:rPr>
          <w:rFonts w:ascii="Arial" w:hAnsi="Arial" w:cs="Arial"/>
          <w:sz w:val="18"/>
          <w:szCs w:val="18"/>
        </w:rPr>
      </w:pPr>
      <w:r>
        <w:rPr>
          <w:rFonts w:ascii="Arial" w:hAnsi="Arial" w:cs="Arial"/>
          <w:sz w:val="18"/>
          <w:szCs w:val="18"/>
        </w:rPr>
        <w:lastRenderedPageBreak/>
        <w:t xml:space="preserve">17. </w:t>
      </w:r>
      <w:r w:rsidRPr="00CE00E4">
        <w:rPr>
          <w:rFonts w:ascii="Arial" w:hAnsi="Arial" w:cs="Arial"/>
          <w:sz w:val="18"/>
          <w:szCs w:val="18"/>
        </w:rPr>
        <w:t>Wszelkie przepięcia, przełączenia, podłączenia powinny być uzgadniane i zgłaszane z odpowiednim wyprzedzeniem Zamawiającemu.</w:t>
      </w:r>
    </w:p>
    <w:p w14:paraId="5041563A" w14:textId="122ABD73" w:rsidR="00CE00E4" w:rsidRPr="00B85D88" w:rsidRDefault="00CE00E4" w:rsidP="00CE00E4">
      <w:pPr>
        <w:tabs>
          <w:tab w:val="left" w:pos="284"/>
        </w:tabs>
        <w:jc w:val="both"/>
        <w:rPr>
          <w:rFonts w:ascii="Arial" w:hAnsi="Arial" w:cs="Arial"/>
          <w:sz w:val="18"/>
          <w:szCs w:val="18"/>
        </w:rPr>
      </w:pPr>
      <w:r w:rsidRPr="00CE00E4">
        <w:rPr>
          <w:rFonts w:ascii="Arial" w:hAnsi="Arial" w:cs="Arial"/>
          <w:sz w:val="18"/>
          <w:szCs w:val="18"/>
        </w:rPr>
        <w:t>18.</w:t>
      </w:r>
      <w:r w:rsidRPr="00CE00E4">
        <w:rPr>
          <w:rFonts w:ascii="Arial" w:hAnsi="Arial" w:cs="Arial"/>
          <w:sz w:val="18"/>
          <w:szCs w:val="18"/>
        </w:rPr>
        <w:tab/>
        <w:t>Wykonawca zobowiązany jest dokonać wszystkich niezbędnych zgłoszeń i uzgodnień, w odniesieniu do ewentualnych utrudnień, mogących pojawić się w związku z prowadzonymi robotami takich jak zamienna organizacja ruchu (zgłaszana z oznakowaniem, na czas prowadzenia robót, utrzymanie i jej likwidację).</w:t>
      </w:r>
    </w:p>
    <w:p w14:paraId="216A3CD2" w14:textId="40F5A089" w:rsidR="00B85D88" w:rsidRPr="00B85D88" w:rsidRDefault="00CE00E4" w:rsidP="00086749">
      <w:pPr>
        <w:tabs>
          <w:tab w:val="left" w:pos="284"/>
        </w:tabs>
        <w:jc w:val="both"/>
        <w:rPr>
          <w:rFonts w:ascii="Arial" w:hAnsi="Arial" w:cs="Arial"/>
          <w:sz w:val="18"/>
          <w:szCs w:val="18"/>
        </w:rPr>
      </w:pPr>
      <w:r>
        <w:rPr>
          <w:rFonts w:ascii="Arial" w:hAnsi="Arial" w:cs="Arial"/>
          <w:sz w:val="18"/>
          <w:szCs w:val="18"/>
        </w:rPr>
        <w:t>19</w:t>
      </w:r>
      <w:r w:rsidR="00B85D88" w:rsidRPr="00B85D88">
        <w:rPr>
          <w:rFonts w:ascii="Arial" w:hAnsi="Arial" w:cs="Arial"/>
          <w:sz w:val="18"/>
          <w:szCs w:val="18"/>
        </w:rPr>
        <w:t>.</w:t>
      </w:r>
      <w:r w:rsidR="00B85D88" w:rsidRPr="00B85D88">
        <w:rPr>
          <w:rFonts w:ascii="Arial" w:hAnsi="Arial" w:cs="Arial"/>
          <w:sz w:val="18"/>
          <w:szCs w:val="18"/>
        </w:rPr>
        <w:tab/>
        <w:t>Uporządkowanie terenu oraz prywatnych nieruchomości objętych inwestycją  po zakończonych pracach i doprowadzenie do stanu pierwotnego.</w:t>
      </w:r>
    </w:p>
    <w:p w14:paraId="03AC08A1" w14:textId="23266987" w:rsidR="00B85D88" w:rsidRPr="00B85D88" w:rsidRDefault="00CE00E4" w:rsidP="00086749">
      <w:pPr>
        <w:tabs>
          <w:tab w:val="left" w:pos="284"/>
        </w:tabs>
        <w:jc w:val="both"/>
        <w:rPr>
          <w:rFonts w:ascii="Arial" w:hAnsi="Arial" w:cs="Arial"/>
          <w:sz w:val="18"/>
          <w:szCs w:val="18"/>
        </w:rPr>
      </w:pPr>
      <w:r>
        <w:rPr>
          <w:rFonts w:ascii="Arial" w:hAnsi="Arial" w:cs="Arial"/>
          <w:sz w:val="18"/>
          <w:szCs w:val="18"/>
        </w:rPr>
        <w:t>20</w:t>
      </w:r>
      <w:r w:rsidR="00B85D88" w:rsidRPr="00B85D88">
        <w:rPr>
          <w:rFonts w:ascii="Arial" w:hAnsi="Arial" w:cs="Arial"/>
          <w:sz w:val="18"/>
          <w:szCs w:val="18"/>
        </w:rPr>
        <w:t>.</w:t>
      </w:r>
      <w:r w:rsidR="00B85D88" w:rsidRPr="00B85D88">
        <w:rPr>
          <w:rFonts w:ascii="Arial" w:hAnsi="Arial" w:cs="Arial"/>
          <w:sz w:val="18"/>
          <w:szCs w:val="18"/>
        </w:rPr>
        <w:tab/>
        <w:t>Konsultowanie i wyjaśnianie wszystkich ewentualnych problemów oraz wątpliwości z osobami pełniącymi funkcję inspektora nadzoru autorskiego oraz inwestorskiego, jak również Zamawiającym.</w:t>
      </w:r>
    </w:p>
    <w:p w14:paraId="79D3AEC6" w14:textId="4585BEA9" w:rsidR="00B85D88" w:rsidRPr="00B85D88" w:rsidRDefault="00CE00E4" w:rsidP="00086749">
      <w:pPr>
        <w:tabs>
          <w:tab w:val="left" w:pos="284"/>
        </w:tabs>
        <w:jc w:val="both"/>
        <w:rPr>
          <w:rFonts w:ascii="Arial" w:hAnsi="Arial" w:cs="Arial"/>
          <w:sz w:val="18"/>
          <w:szCs w:val="18"/>
        </w:rPr>
      </w:pPr>
      <w:r>
        <w:rPr>
          <w:rFonts w:ascii="Arial" w:hAnsi="Arial" w:cs="Arial"/>
          <w:sz w:val="18"/>
          <w:szCs w:val="18"/>
        </w:rPr>
        <w:t>21</w:t>
      </w:r>
      <w:r w:rsidR="00B85D88" w:rsidRPr="00B85D88">
        <w:rPr>
          <w:rFonts w:ascii="Arial" w:hAnsi="Arial" w:cs="Arial"/>
          <w:sz w:val="18"/>
          <w:szCs w:val="18"/>
        </w:rPr>
        <w:t>.</w:t>
      </w:r>
      <w:r w:rsidR="00B85D88" w:rsidRPr="00B85D88">
        <w:rPr>
          <w:rFonts w:ascii="Arial" w:hAnsi="Arial" w:cs="Arial"/>
          <w:sz w:val="18"/>
          <w:szCs w:val="18"/>
        </w:rPr>
        <w:tab/>
        <w:t>Uzyskanie od wszystkich właścicieli nieruchomości oświadczenia o doprowadzeniu terenu /działki/ do należytego stanu.</w:t>
      </w:r>
    </w:p>
    <w:p w14:paraId="48E4DB2A" w14:textId="3A9C376E" w:rsidR="00B85D88" w:rsidRDefault="00CE00E4" w:rsidP="00086749">
      <w:pPr>
        <w:tabs>
          <w:tab w:val="left" w:pos="284"/>
        </w:tabs>
        <w:jc w:val="both"/>
        <w:rPr>
          <w:rFonts w:ascii="Arial" w:hAnsi="Arial" w:cs="Arial"/>
          <w:sz w:val="18"/>
          <w:szCs w:val="18"/>
        </w:rPr>
      </w:pPr>
      <w:r>
        <w:rPr>
          <w:rFonts w:ascii="Arial" w:hAnsi="Arial" w:cs="Arial"/>
          <w:sz w:val="18"/>
          <w:szCs w:val="18"/>
        </w:rPr>
        <w:t>22</w:t>
      </w:r>
      <w:r w:rsidR="00B85D88" w:rsidRPr="00B85D88">
        <w:rPr>
          <w:rFonts w:ascii="Arial" w:hAnsi="Arial" w:cs="Arial"/>
          <w:sz w:val="18"/>
          <w:szCs w:val="18"/>
        </w:rPr>
        <w:t>.</w:t>
      </w:r>
      <w:r w:rsidR="00B85D88" w:rsidRPr="00B85D88">
        <w:rPr>
          <w:rFonts w:ascii="Arial" w:hAnsi="Arial" w:cs="Arial"/>
          <w:sz w:val="18"/>
          <w:szCs w:val="18"/>
        </w:rPr>
        <w:tab/>
        <w:t>Pozostałe prace zgodnie z dokumentacją projektową i dokumentacją przetargową stanowiącą załącznik do niniejszej umowy.</w:t>
      </w:r>
    </w:p>
    <w:p w14:paraId="6E8560F7" w14:textId="32E44C70" w:rsidR="00EA5B16" w:rsidRPr="00B85D88" w:rsidRDefault="00CE00E4" w:rsidP="00086749">
      <w:pPr>
        <w:tabs>
          <w:tab w:val="left" w:pos="284"/>
        </w:tabs>
        <w:jc w:val="both"/>
        <w:rPr>
          <w:rFonts w:ascii="Arial" w:hAnsi="Arial" w:cs="Arial"/>
          <w:sz w:val="18"/>
          <w:szCs w:val="18"/>
        </w:rPr>
      </w:pPr>
      <w:r>
        <w:rPr>
          <w:rFonts w:ascii="Arial" w:hAnsi="Arial" w:cs="Arial"/>
          <w:sz w:val="18"/>
          <w:szCs w:val="18"/>
        </w:rPr>
        <w:t>23</w:t>
      </w:r>
      <w:r w:rsidR="00EA5B16">
        <w:rPr>
          <w:rFonts w:ascii="Arial" w:hAnsi="Arial" w:cs="Arial"/>
          <w:sz w:val="18"/>
          <w:szCs w:val="18"/>
        </w:rPr>
        <w:t>.</w:t>
      </w:r>
      <w:r w:rsidR="00086749">
        <w:rPr>
          <w:rFonts w:ascii="Arial" w:hAnsi="Arial" w:cs="Arial"/>
          <w:sz w:val="18"/>
          <w:szCs w:val="18"/>
        </w:rPr>
        <w:tab/>
      </w:r>
      <w:r w:rsidR="00EA5B16">
        <w:rPr>
          <w:rFonts w:ascii="Arial" w:hAnsi="Arial" w:cs="Arial"/>
          <w:sz w:val="18"/>
          <w:szCs w:val="18"/>
        </w:rPr>
        <w:t>Uzyskanie ostatecznej decyzji na użytkowanie obiektu w PINB</w:t>
      </w:r>
      <w:r w:rsidR="00086749">
        <w:rPr>
          <w:rFonts w:ascii="Arial" w:hAnsi="Arial" w:cs="Arial"/>
          <w:sz w:val="18"/>
          <w:szCs w:val="18"/>
        </w:rPr>
        <w:t>.</w:t>
      </w:r>
    </w:p>
    <w:p w14:paraId="5E4C7B7A" w14:textId="2FB24D64" w:rsidR="00B85D88" w:rsidRPr="00B85D88" w:rsidRDefault="00B85D88" w:rsidP="004A6E6C">
      <w:pPr>
        <w:tabs>
          <w:tab w:val="left" w:pos="426"/>
        </w:tabs>
        <w:spacing w:before="120"/>
        <w:rPr>
          <w:rFonts w:ascii="Arial" w:hAnsi="Arial" w:cs="Arial"/>
          <w:sz w:val="18"/>
          <w:szCs w:val="18"/>
        </w:rPr>
      </w:pPr>
      <w:r w:rsidRPr="00B85D88">
        <w:rPr>
          <w:rFonts w:ascii="Arial" w:hAnsi="Arial" w:cs="Arial"/>
          <w:sz w:val="18"/>
          <w:szCs w:val="18"/>
        </w:rPr>
        <w:t xml:space="preserve">Ponadto </w:t>
      </w:r>
      <w:r w:rsidR="004A6E6C">
        <w:rPr>
          <w:rFonts w:ascii="Arial" w:hAnsi="Arial" w:cs="Arial"/>
          <w:sz w:val="18"/>
          <w:szCs w:val="18"/>
        </w:rPr>
        <w:t>wykonawca zobowiązany sporządzić:</w:t>
      </w:r>
    </w:p>
    <w:p w14:paraId="3729E730" w14:textId="61BC7FDB" w:rsidR="00B85D88" w:rsidRPr="004A6E6C" w:rsidRDefault="00B85D88" w:rsidP="00337AAD">
      <w:pPr>
        <w:pStyle w:val="Akapitzlist"/>
        <w:numPr>
          <w:ilvl w:val="0"/>
          <w:numId w:val="29"/>
        </w:numPr>
        <w:tabs>
          <w:tab w:val="left" w:pos="426"/>
        </w:tabs>
        <w:rPr>
          <w:rFonts w:ascii="Arial" w:hAnsi="Arial" w:cs="Arial"/>
          <w:sz w:val="18"/>
          <w:szCs w:val="18"/>
        </w:rPr>
      </w:pPr>
      <w:r w:rsidRPr="004A6E6C">
        <w:rPr>
          <w:rFonts w:ascii="Arial" w:hAnsi="Arial" w:cs="Arial"/>
          <w:sz w:val="18"/>
          <w:szCs w:val="18"/>
        </w:rPr>
        <w:t>operat kolaudacyjn</w:t>
      </w:r>
      <w:r w:rsidR="004A6E6C" w:rsidRPr="004A6E6C">
        <w:rPr>
          <w:rFonts w:ascii="Arial" w:hAnsi="Arial" w:cs="Arial"/>
          <w:sz w:val="18"/>
          <w:szCs w:val="18"/>
        </w:rPr>
        <w:t>y</w:t>
      </w:r>
      <w:r w:rsidRPr="004A6E6C">
        <w:rPr>
          <w:rFonts w:ascii="Arial" w:hAnsi="Arial" w:cs="Arial"/>
          <w:sz w:val="18"/>
          <w:szCs w:val="18"/>
        </w:rPr>
        <w:t xml:space="preserve"> – 3 egzemplarze, na który składa się:</w:t>
      </w:r>
    </w:p>
    <w:p w14:paraId="5D96FD8B" w14:textId="60AE02A4" w:rsidR="00B85D88" w:rsidRPr="004A6E6C" w:rsidRDefault="00B85D88" w:rsidP="00337AAD">
      <w:pPr>
        <w:pStyle w:val="Akapitzlist"/>
        <w:numPr>
          <w:ilvl w:val="0"/>
          <w:numId w:val="28"/>
        </w:numPr>
        <w:tabs>
          <w:tab w:val="left" w:pos="426"/>
        </w:tabs>
        <w:rPr>
          <w:rFonts w:ascii="Arial" w:hAnsi="Arial" w:cs="Arial"/>
          <w:sz w:val="18"/>
          <w:szCs w:val="18"/>
        </w:rPr>
      </w:pPr>
      <w:r w:rsidRPr="004A6E6C">
        <w:rPr>
          <w:rFonts w:ascii="Arial" w:hAnsi="Arial" w:cs="Arial"/>
          <w:sz w:val="18"/>
          <w:szCs w:val="18"/>
        </w:rPr>
        <w:t>Dokumentacja powykonawcza:</w:t>
      </w:r>
    </w:p>
    <w:p w14:paraId="0489A6ED" w14:textId="61C18395" w:rsidR="00B85D88" w:rsidRPr="00B85D88" w:rsidRDefault="00B85D88" w:rsidP="00337AAD">
      <w:pPr>
        <w:pStyle w:val="Akapitzlist"/>
        <w:numPr>
          <w:ilvl w:val="0"/>
          <w:numId w:val="28"/>
        </w:numPr>
        <w:tabs>
          <w:tab w:val="left" w:pos="426"/>
        </w:tabs>
        <w:rPr>
          <w:rFonts w:ascii="Arial" w:hAnsi="Arial" w:cs="Arial"/>
          <w:sz w:val="18"/>
          <w:szCs w:val="18"/>
        </w:rPr>
      </w:pPr>
      <w:r w:rsidRPr="00B85D88">
        <w:rPr>
          <w:rFonts w:ascii="Arial" w:hAnsi="Arial" w:cs="Arial"/>
          <w:sz w:val="18"/>
          <w:szCs w:val="18"/>
        </w:rPr>
        <w:t>Obsługa geodezyjna zadania wraz z inwentaryzacją  powykonawczą –  mapy  kpl. 5,000</w:t>
      </w:r>
    </w:p>
    <w:p w14:paraId="2FD57504" w14:textId="6DB68398" w:rsidR="00B85D88" w:rsidRPr="00B85D88" w:rsidRDefault="00B85D88" w:rsidP="00337AAD">
      <w:pPr>
        <w:pStyle w:val="Akapitzlist"/>
        <w:numPr>
          <w:ilvl w:val="0"/>
          <w:numId w:val="28"/>
        </w:numPr>
        <w:tabs>
          <w:tab w:val="left" w:pos="426"/>
        </w:tabs>
        <w:rPr>
          <w:rFonts w:ascii="Arial" w:hAnsi="Arial" w:cs="Arial"/>
          <w:sz w:val="18"/>
          <w:szCs w:val="18"/>
        </w:rPr>
      </w:pPr>
      <w:r w:rsidRPr="00B85D88">
        <w:rPr>
          <w:rFonts w:ascii="Arial" w:hAnsi="Arial" w:cs="Arial"/>
          <w:sz w:val="18"/>
          <w:szCs w:val="18"/>
        </w:rPr>
        <w:t>Atesty na materiały i prefabrykaty,</w:t>
      </w:r>
    </w:p>
    <w:p w14:paraId="2AF6E6A8" w14:textId="04CB5E99" w:rsidR="00B85D88" w:rsidRPr="00B85D88" w:rsidRDefault="00B85D88" w:rsidP="00337AAD">
      <w:pPr>
        <w:pStyle w:val="Akapitzlist"/>
        <w:numPr>
          <w:ilvl w:val="0"/>
          <w:numId w:val="29"/>
        </w:numPr>
        <w:tabs>
          <w:tab w:val="left" w:pos="426"/>
        </w:tabs>
        <w:rPr>
          <w:rFonts w:ascii="Arial" w:hAnsi="Arial" w:cs="Arial"/>
          <w:sz w:val="18"/>
          <w:szCs w:val="18"/>
        </w:rPr>
      </w:pPr>
      <w:r w:rsidRPr="00B85D88">
        <w:rPr>
          <w:rFonts w:ascii="Arial" w:hAnsi="Arial" w:cs="Arial"/>
          <w:sz w:val="18"/>
          <w:szCs w:val="18"/>
        </w:rPr>
        <w:t>Protokoły odbioru robót.</w:t>
      </w:r>
    </w:p>
    <w:p w14:paraId="5CFB8A74" w14:textId="213DBE9A" w:rsidR="00B85D88" w:rsidRPr="00B85D88" w:rsidRDefault="00B85D88" w:rsidP="00337AAD">
      <w:pPr>
        <w:pStyle w:val="Akapitzlist"/>
        <w:numPr>
          <w:ilvl w:val="0"/>
          <w:numId w:val="29"/>
        </w:numPr>
        <w:tabs>
          <w:tab w:val="left" w:pos="426"/>
        </w:tabs>
        <w:rPr>
          <w:rFonts w:ascii="Arial" w:hAnsi="Arial" w:cs="Arial"/>
          <w:sz w:val="18"/>
          <w:szCs w:val="18"/>
        </w:rPr>
      </w:pPr>
      <w:r w:rsidRPr="00B85D88">
        <w:rPr>
          <w:rFonts w:ascii="Arial" w:hAnsi="Arial" w:cs="Arial"/>
          <w:sz w:val="18"/>
          <w:szCs w:val="18"/>
        </w:rPr>
        <w:t>dokumenty dotyczące przeprowadzonych przez Wykonawcę badań i sprawdzeń,</w:t>
      </w:r>
    </w:p>
    <w:p w14:paraId="1CA9A178" w14:textId="77777777" w:rsidR="00B85D88" w:rsidRPr="00B85D88" w:rsidRDefault="00B85D88" w:rsidP="00B85D88">
      <w:pPr>
        <w:tabs>
          <w:tab w:val="left" w:pos="426"/>
        </w:tabs>
        <w:rPr>
          <w:rFonts w:ascii="Arial" w:hAnsi="Arial" w:cs="Arial"/>
          <w:sz w:val="18"/>
          <w:szCs w:val="18"/>
        </w:rPr>
      </w:pPr>
      <w:r w:rsidRPr="00B85D88">
        <w:rPr>
          <w:rFonts w:ascii="Arial" w:hAnsi="Arial" w:cs="Arial"/>
          <w:sz w:val="18"/>
          <w:szCs w:val="18"/>
        </w:rPr>
        <w:t>Szczegółowy opis przedmiotu zamówienia stanowi dokumentacja projektowa wraz z przedmiarem robót będącą załącznikiem do SIWZ</w:t>
      </w:r>
    </w:p>
    <w:p w14:paraId="60F06C8D" w14:textId="77777777" w:rsidR="00B85D88" w:rsidRPr="00B85D88" w:rsidRDefault="00B85D88" w:rsidP="004A6E6C">
      <w:pPr>
        <w:tabs>
          <w:tab w:val="left" w:pos="426"/>
        </w:tabs>
        <w:spacing w:before="120"/>
        <w:rPr>
          <w:rFonts w:ascii="Arial" w:hAnsi="Arial" w:cs="Arial"/>
          <w:sz w:val="18"/>
          <w:szCs w:val="18"/>
        </w:rPr>
      </w:pPr>
      <w:r w:rsidRPr="00B85D88">
        <w:rPr>
          <w:rFonts w:ascii="Arial" w:hAnsi="Arial" w:cs="Arial"/>
          <w:sz w:val="18"/>
          <w:szCs w:val="18"/>
        </w:rPr>
        <w:t>Pozostałe prace zgodnie z dokumentacją przetargową.</w:t>
      </w:r>
    </w:p>
    <w:p w14:paraId="02815064" w14:textId="77777777" w:rsidR="00B85D88" w:rsidRPr="00B85D88" w:rsidRDefault="00B85D88" w:rsidP="00B85D88">
      <w:pPr>
        <w:tabs>
          <w:tab w:val="left" w:pos="426"/>
        </w:tabs>
        <w:rPr>
          <w:rFonts w:ascii="Arial" w:hAnsi="Arial" w:cs="Arial"/>
          <w:sz w:val="18"/>
          <w:szCs w:val="18"/>
        </w:rPr>
      </w:pPr>
      <w:r w:rsidRPr="00B85D88">
        <w:rPr>
          <w:rFonts w:ascii="Arial" w:hAnsi="Arial" w:cs="Arial"/>
          <w:sz w:val="18"/>
          <w:szCs w:val="18"/>
        </w:rPr>
        <w:t xml:space="preserve">Wykonawca wykona wszelkie niezbędne prace dla prawidłowego wykonania przedmiotu zamówienia. </w:t>
      </w:r>
    </w:p>
    <w:p w14:paraId="35F5C6C6" w14:textId="77777777" w:rsidR="00B85D88" w:rsidRPr="00B85D88" w:rsidRDefault="00B85D88" w:rsidP="00B85D88">
      <w:pPr>
        <w:tabs>
          <w:tab w:val="left" w:pos="426"/>
        </w:tabs>
        <w:rPr>
          <w:rFonts w:ascii="Arial" w:hAnsi="Arial" w:cs="Arial"/>
          <w:sz w:val="18"/>
          <w:szCs w:val="18"/>
        </w:rPr>
      </w:pPr>
      <w:r w:rsidRPr="00B85D88">
        <w:rPr>
          <w:rFonts w:ascii="Arial" w:hAnsi="Arial" w:cs="Arial"/>
          <w:sz w:val="18"/>
          <w:szCs w:val="18"/>
        </w:rPr>
        <w:t>Prace należy wykonać zgodnie z dokumentacją projektową i dokumentacją przetargową oraz w uzgodnieniu z Zamawiającym.</w:t>
      </w:r>
    </w:p>
    <w:p w14:paraId="4BAE1F98" w14:textId="77777777" w:rsidR="00B85D88" w:rsidRPr="00B85D88" w:rsidRDefault="00B85D88" w:rsidP="004A6E6C">
      <w:pPr>
        <w:tabs>
          <w:tab w:val="left" w:pos="426"/>
        </w:tabs>
        <w:spacing w:before="120"/>
        <w:rPr>
          <w:rFonts w:ascii="Arial" w:hAnsi="Arial" w:cs="Arial"/>
          <w:sz w:val="18"/>
          <w:szCs w:val="18"/>
        </w:rPr>
      </w:pPr>
      <w:r w:rsidRPr="00B85D88">
        <w:rPr>
          <w:rFonts w:ascii="Arial" w:hAnsi="Arial" w:cs="Arial"/>
          <w:sz w:val="18"/>
          <w:szCs w:val="18"/>
        </w:rPr>
        <w:t>Technologia wykonania prac:</w:t>
      </w:r>
    </w:p>
    <w:p w14:paraId="71FEF3DD" w14:textId="45AA6FDA" w:rsidR="00B85D88" w:rsidRPr="004A6E6C" w:rsidRDefault="00B85D88" w:rsidP="00337AAD">
      <w:pPr>
        <w:pStyle w:val="Akapitzlist"/>
        <w:numPr>
          <w:ilvl w:val="1"/>
          <w:numId w:val="30"/>
        </w:numPr>
        <w:tabs>
          <w:tab w:val="left" w:pos="284"/>
        </w:tabs>
        <w:spacing w:before="120"/>
        <w:ind w:left="0" w:firstLine="0"/>
        <w:jc w:val="both"/>
        <w:rPr>
          <w:rFonts w:ascii="Arial" w:hAnsi="Arial" w:cs="Arial"/>
          <w:sz w:val="18"/>
          <w:szCs w:val="18"/>
        </w:rPr>
      </w:pPr>
      <w:r w:rsidRPr="004A6E6C">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5CDE69D5" w14:textId="27AFA65F"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inwestorskiego, brak ww</w:t>
      </w:r>
      <w:r w:rsidR="004A6E6C">
        <w:rPr>
          <w:rFonts w:ascii="Arial" w:hAnsi="Arial" w:cs="Arial"/>
          <w:sz w:val="18"/>
          <w:szCs w:val="18"/>
        </w:rPr>
        <w:t>.</w:t>
      </w:r>
      <w:r w:rsidRPr="00B85D88">
        <w:rPr>
          <w:rFonts w:ascii="Arial" w:hAnsi="Arial" w:cs="Arial"/>
          <w:sz w:val="18"/>
          <w:szCs w:val="18"/>
        </w:rPr>
        <w:t xml:space="preserve"> uzgodnienia skutkować będzie wymianą na odpowiedni</w:t>
      </w:r>
      <w:r w:rsidR="004A6E6C">
        <w:rPr>
          <w:rFonts w:ascii="Arial" w:hAnsi="Arial" w:cs="Arial"/>
          <w:sz w:val="18"/>
          <w:szCs w:val="18"/>
        </w:rPr>
        <w:t xml:space="preserve"> materiał spełniający normy</w:t>
      </w:r>
      <w:r w:rsidRPr="00B85D88">
        <w:rPr>
          <w:rFonts w:ascii="Arial" w:hAnsi="Arial" w:cs="Arial"/>
          <w:sz w:val="18"/>
          <w:szCs w:val="18"/>
        </w:rPr>
        <w:t>,</w:t>
      </w:r>
      <w:r w:rsidR="004A6E6C">
        <w:rPr>
          <w:rFonts w:ascii="Arial" w:hAnsi="Arial" w:cs="Arial"/>
          <w:sz w:val="18"/>
          <w:szCs w:val="18"/>
        </w:rPr>
        <w:t xml:space="preserve"> a</w:t>
      </w:r>
      <w:r w:rsidRPr="00B85D88">
        <w:rPr>
          <w:rFonts w:ascii="Arial" w:hAnsi="Arial" w:cs="Arial"/>
          <w:sz w:val="18"/>
          <w:szCs w:val="18"/>
        </w:rPr>
        <w:t xml:space="preserve"> koszt wymiany w pełni poniesie Wykonawca. Jeżeli Wykonawca nie zastosuje się do polecenia</w:t>
      </w:r>
      <w:r w:rsidR="004A6E6C">
        <w:rPr>
          <w:rFonts w:ascii="Arial" w:hAnsi="Arial" w:cs="Arial"/>
          <w:sz w:val="18"/>
          <w:szCs w:val="18"/>
        </w:rPr>
        <w:t xml:space="preserve"> wymiany</w:t>
      </w:r>
      <w:r w:rsidRPr="00B85D88">
        <w:rPr>
          <w:rFonts w:ascii="Arial" w:hAnsi="Arial" w:cs="Arial"/>
          <w:sz w:val="18"/>
          <w:szCs w:val="18"/>
        </w:rPr>
        <w:t>,</w:t>
      </w:r>
      <w:r w:rsidR="004A6E6C">
        <w:rPr>
          <w:rFonts w:ascii="Arial" w:hAnsi="Arial" w:cs="Arial"/>
          <w:sz w:val="18"/>
          <w:szCs w:val="18"/>
        </w:rPr>
        <w:t xml:space="preserve"> to</w:t>
      </w:r>
      <w:r w:rsidRPr="00B85D88">
        <w:rPr>
          <w:rFonts w:ascii="Arial" w:hAnsi="Arial" w:cs="Arial"/>
          <w:sz w:val="18"/>
          <w:szCs w:val="18"/>
        </w:rPr>
        <w:t xml:space="preserve"> Zamawiający zleci wykonanie powyższych czynności osobie trzeciej i potrąci poniesione przez siebie koszty z wynagrodzenia Wykonawcy, a gdy kwota ta okaże się niewystarczająca, będzie dochodził jej zwrotu na zasadach ogólnych.</w:t>
      </w:r>
    </w:p>
    <w:p w14:paraId="156674B2" w14:textId="47D33BC2" w:rsidR="00B85D88" w:rsidRDefault="00B85D88" w:rsidP="00CE00E4">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Jeżeli w dokumentacji, przedmiarze lub specyfikacji występują wskazania materiałowe na konkretnego producenta /nazwy producentów i produktów/ należy odczytywać je jako przykładowe służące tylko i wyłącznie doprecyzowaniu przedmiotu zamówienia.</w:t>
      </w:r>
      <w:r w:rsidR="00A96899">
        <w:rPr>
          <w:rFonts w:ascii="Arial" w:hAnsi="Arial" w:cs="Arial"/>
          <w:sz w:val="18"/>
          <w:szCs w:val="18"/>
        </w:rPr>
        <w:t xml:space="preserve"> </w:t>
      </w:r>
      <w:r w:rsidRPr="00CE00E4">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r w:rsidR="00A96899">
        <w:rPr>
          <w:rFonts w:ascii="Arial" w:hAnsi="Arial" w:cs="Arial"/>
          <w:sz w:val="18"/>
          <w:szCs w:val="18"/>
        </w:rPr>
        <w:t xml:space="preserve"> </w:t>
      </w:r>
      <w:bookmarkStart w:id="0" w:name="_GoBack"/>
      <w:bookmarkEnd w:id="0"/>
      <w:r w:rsidRPr="00CE00E4">
        <w:rPr>
          <w:rFonts w:ascii="Arial" w:hAnsi="Arial" w:cs="Arial"/>
          <w:sz w:val="18"/>
          <w:szCs w:val="18"/>
        </w:rPr>
        <w:t xml:space="preserve">Zamawiający wymaga złożenia stosownych dokumentów, uwiarygodniających te materiały. </w:t>
      </w:r>
    </w:p>
    <w:p w14:paraId="71EDA0C8" w14:textId="6CC9B535" w:rsidR="00CE00E4" w:rsidRPr="00CE00E4" w:rsidRDefault="00CE00E4" w:rsidP="00CE00E4">
      <w:pPr>
        <w:pStyle w:val="Akapitzlist"/>
        <w:tabs>
          <w:tab w:val="left" w:pos="284"/>
        </w:tabs>
        <w:ind w:left="0"/>
        <w:rPr>
          <w:rFonts w:ascii="Arial" w:hAnsi="Arial" w:cs="Arial"/>
          <w:sz w:val="18"/>
          <w:szCs w:val="18"/>
        </w:rPr>
      </w:pPr>
      <w:r w:rsidRPr="00CE00E4">
        <w:rPr>
          <w:rFonts w:ascii="Arial" w:hAnsi="Arial" w:cs="Arial"/>
          <w:sz w:val="18"/>
          <w:szCs w:val="18"/>
        </w:rPr>
        <w:t>Wykonawca wykona przedmiot zamówienia zgodnie z obowiązującymi przepisami, w tym w szczególności zgodnie z ustawą Prawo budowlane (Dz. U. 2013, poz. 1409).</w:t>
      </w:r>
    </w:p>
    <w:p w14:paraId="1E047965" w14:textId="5AA45124" w:rsidR="00CE00E4" w:rsidRPr="00CE00E4" w:rsidRDefault="00CE00E4" w:rsidP="00CE00E4">
      <w:pPr>
        <w:pStyle w:val="Akapitzlist"/>
        <w:tabs>
          <w:tab w:val="left" w:pos="284"/>
        </w:tabs>
        <w:ind w:left="0"/>
        <w:rPr>
          <w:rFonts w:ascii="Arial" w:hAnsi="Arial" w:cs="Arial"/>
          <w:sz w:val="18"/>
          <w:szCs w:val="18"/>
        </w:rPr>
      </w:pPr>
      <w:r w:rsidRPr="00CE00E4">
        <w:rPr>
          <w:rFonts w:ascii="Arial" w:hAnsi="Arial" w:cs="Arial"/>
          <w:sz w:val="18"/>
          <w:szCs w:val="18"/>
        </w:rPr>
        <w:t>Wskazane przez Zamawiającego nazwy własne producentów nie są wiążące dla Wykonawcy i należy je traktować jako przykładowe do określenia parametrów i wymogów technicznych. 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wskazanych w opisie przedmiotu zamówienia.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Do wskazanych w dokumentacji projektowej i w Specyfikacjach Technicznych Wykonania i Odbioru Robót Budowlanych znaków towarowych, patentów lub pochodzenia zastosowanie ma określenie „lub równoważne", co oznacza, że Wykonawca może użyć innych produktów niż określone w dokumentacji projektowej i w Specyfikacjach Technicznych Wykonania i Odbioru Robót Budowlanych, jednakże wyłącznie pod warunkiem, ze posiadają one tożsamy charakter użytkowy (tożsamość funkcji) oraz, że zapewnią uzyskanie parametrów tech</w:t>
      </w:r>
      <w:r w:rsidRPr="00CE00E4">
        <w:rPr>
          <w:rFonts w:ascii="Arial" w:hAnsi="Arial" w:cs="Arial"/>
          <w:sz w:val="18"/>
          <w:szCs w:val="18"/>
        </w:rPr>
        <w:lastRenderedPageBreak/>
        <w:t>nicznych oraz bezpieczeństwa użytkowania nie gorszych od założonych w wyżej wymienionych dokumentach po uzyskaniu akceptacji Zamawiającego.</w:t>
      </w:r>
    </w:p>
    <w:p w14:paraId="276EDDDD" w14:textId="2CB1D67C" w:rsidR="00CE00E4" w:rsidRPr="00CE00E4" w:rsidRDefault="00CE00E4" w:rsidP="00CE00E4">
      <w:pPr>
        <w:pStyle w:val="Akapitzlist"/>
        <w:tabs>
          <w:tab w:val="left" w:pos="284"/>
        </w:tabs>
        <w:ind w:left="0"/>
        <w:rPr>
          <w:rFonts w:ascii="Arial" w:hAnsi="Arial" w:cs="Arial"/>
          <w:sz w:val="18"/>
          <w:szCs w:val="18"/>
        </w:rPr>
      </w:pPr>
      <w:r w:rsidRPr="00CE00E4">
        <w:rPr>
          <w:rFonts w:ascii="Arial" w:hAnsi="Arial" w:cs="Arial"/>
          <w:sz w:val="18"/>
          <w:szCs w:val="18"/>
        </w:rPr>
        <w:t>W miejscu, gdzie Zamawiający dokonuje opisu przedmiotu zamówienia za pomocą norm, aprobat, specyfikacji technicznych i systemów odniesienia, o których mowa w art. 30 ust. 1 - 3 Ustawy Zamawiający, dopuszcza rozwiązania równoważne opisywanym.</w:t>
      </w:r>
    </w:p>
    <w:p w14:paraId="1697905B" w14:textId="03D0F993"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F89B5AB" w14:textId="689D917C"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710B4D51" w14:textId="3E3F7A31"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 xml:space="preserve">Teren okoliczny </w:t>
      </w:r>
      <w:r w:rsidR="004A6E6C">
        <w:rPr>
          <w:rFonts w:ascii="Arial" w:hAnsi="Arial" w:cs="Arial"/>
          <w:sz w:val="18"/>
          <w:szCs w:val="18"/>
        </w:rPr>
        <w:t xml:space="preserve">budowy </w:t>
      </w:r>
      <w:r w:rsidRPr="00B85D88">
        <w:rPr>
          <w:rFonts w:ascii="Arial" w:hAnsi="Arial" w:cs="Arial"/>
          <w:sz w:val="18"/>
          <w:szCs w:val="18"/>
        </w:rPr>
        <w:t>oraz ruch pieszy i kołowy należy w sposób trwały zabezpieczyć przed oddziaływaniem robót.</w:t>
      </w:r>
    </w:p>
    <w:p w14:paraId="59A2015A" w14:textId="6AE295FB"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Wykonawca zobowiązany jest dostarczyć Zamawiającemu plan BIOZ nie później niż w ciągu 7 dni poprzedzających datę rozpoczęcia robót.</w:t>
      </w:r>
    </w:p>
    <w:p w14:paraId="371ACD4F" w14:textId="7C90DFB2"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Wykonawca w dniu przekazania placu budowy zobowiązany jest dostarczyć Zamawiającemu program zapewnienia jakości.</w:t>
      </w:r>
    </w:p>
    <w:p w14:paraId="1A4333F5" w14:textId="637F2B8C"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Wykonawca w dniu przekazania placu budowy zobowiązany jest dostarczyć Zamawiającemu harmonogram robót z podziałem tygodniowym.</w:t>
      </w:r>
    </w:p>
    <w:p w14:paraId="6BD6B34E" w14:textId="02ED3F3C" w:rsidR="00B85D88" w:rsidRPr="00B85D88" w:rsidRDefault="00B85D88" w:rsidP="00337AAD">
      <w:pPr>
        <w:pStyle w:val="Akapitzlist"/>
        <w:numPr>
          <w:ilvl w:val="1"/>
          <w:numId w:val="30"/>
        </w:numPr>
        <w:tabs>
          <w:tab w:val="left" w:pos="284"/>
        </w:tabs>
        <w:ind w:left="0" w:firstLine="0"/>
        <w:jc w:val="both"/>
        <w:rPr>
          <w:rFonts w:ascii="Arial" w:hAnsi="Arial" w:cs="Arial"/>
          <w:sz w:val="18"/>
          <w:szCs w:val="18"/>
        </w:rPr>
      </w:pPr>
      <w:r w:rsidRPr="00B85D88">
        <w:rPr>
          <w:rFonts w:ascii="Arial" w:hAnsi="Arial" w:cs="Arial"/>
          <w:sz w:val="18"/>
          <w:szCs w:val="18"/>
        </w:rPr>
        <w:t>Wykonawca w dniu podpisania umowy zobowiązany jest dostarczyć Zamawiającemu harmonogram rzeczowo-finansowy według wzoru uzgodnionego z Zamawiającym – stanowiącego załącznik do umowy</w:t>
      </w:r>
      <w:r w:rsidR="004A6E6C">
        <w:rPr>
          <w:rFonts w:ascii="Arial" w:hAnsi="Arial" w:cs="Arial"/>
          <w:sz w:val="18"/>
          <w:szCs w:val="18"/>
        </w:rPr>
        <w: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337AAD">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337AAD">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337AAD">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337AAD">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1A6C8B08"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0B7646" w:rsidRPr="00703DDF">
        <w:rPr>
          <w:rFonts w:ascii="Arial" w:hAnsi="Arial" w:cs="Arial"/>
          <w:sz w:val="18"/>
          <w:szCs w:val="18"/>
        </w:rPr>
        <w:t>20</w:t>
      </w:r>
      <w:r w:rsidR="0032523F" w:rsidRPr="00703DDF">
        <w:rPr>
          <w:rFonts w:ascii="Arial" w:hAnsi="Arial" w:cs="Arial"/>
          <w:sz w:val="18"/>
          <w:szCs w:val="18"/>
        </w:rPr>
        <w:t>1</w:t>
      </w:r>
      <w:r w:rsidR="006050AF" w:rsidRPr="00703DDF">
        <w:rPr>
          <w:rFonts w:ascii="Arial" w:hAnsi="Arial" w:cs="Arial"/>
          <w:sz w:val="18"/>
          <w:szCs w:val="18"/>
        </w:rPr>
        <w:t>6</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7EBF1A1C"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B85D88">
        <w:rPr>
          <w:rFonts w:ascii="Arial" w:hAnsi="Arial" w:cs="Arial"/>
          <w:sz w:val="18"/>
          <w:szCs w:val="18"/>
        </w:rPr>
        <w:t>31.05.2018</w:t>
      </w:r>
      <w:r w:rsidR="002A7E6D" w:rsidRPr="00012D5D">
        <w:rPr>
          <w:rFonts w:ascii="Arial" w:hAnsi="Arial" w:cs="Arial"/>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04599325"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32523F" w:rsidRPr="00703DDF">
        <w:rPr>
          <w:rFonts w:ascii="Arial" w:hAnsi="Arial" w:cs="Arial"/>
          <w:sz w:val="18"/>
          <w:szCs w:val="18"/>
        </w:rPr>
        <w:t xml:space="preserve">złote </w:t>
      </w:r>
      <w:r w:rsidR="000158C2" w:rsidRPr="00703DDF">
        <w:rPr>
          <w:rFonts w:ascii="Arial" w:hAnsi="Arial" w:cs="Arial"/>
          <w:sz w:val="18"/>
          <w:szCs w:val="18"/>
        </w:rPr>
        <w:t xml:space="preserve">brutto </w:t>
      </w:r>
      <w:r w:rsidR="00C92A42" w:rsidRPr="00703DDF">
        <w:rPr>
          <w:rFonts w:ascii="Arial" w:hAnsi="Arial" w:cs="Arial"/>
          <w:sz w:val="18"/>
          <w:szCs w:val="18"/>
        </w:rPr>
        <w:t xml:space="preserve"> </w:t>
      </w:r>
    </w:p>
    <w:p w14:paraId="46AC7B0B" w14:textId="7B6EA65D" w:rsidR="002A1798" w:rsidRDefault="000158C2" w:rsidP="00AB7FF1">
      <w:pPr>
        <w:tabs>
          <w:tab w:val="left" w:pos="567"/>
        </w:tabs>
        <w:jc w:val="both"/>
        <w:rPr>
          <w:rFonts w:ascii="Arial" w:hAnsi="Arial" w:cs="Arial"/>
          <w:sz w:val="18"/>
          <w:szCs w:val="18"/>
        </w:rPr>
      </w:pPr>
      <w:r w:rsidRPr="00703DDF">
        <w:rPr>
          <w:rFonts w:ascii="Arial" w:hAnsi="Arial" w:cs="Arial"/>
          <w:sz w:val="18"/>
          <w:szCs w:val="18"/>
        </w:rPr>
        <w:t xml:space="preserve">słownie: </w:t>
      </w:r>
      <w:r w:rsidR="00C92A42" w:rsidRPr="00703DDF">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337AAD">
      <w:pPr>
        <w:pStyle w:val="Akapitzlist"/>
        <w:numPr>
          <w:ilvl w:val="0"/>
          <w:numId w:val="18"/>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337AAD">
      <w:pPr>
        <w:pStyle w:val="Akapitzlist"/>
        <w:numPr>
          <w:ilvl w:val="0"/>
          <w:numId w:val="18"/>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A477A61" w14:textId="06714A1A" w:rsidR="00092AE1" w:rsidRDefault="00BE7D29" w:rsidP="00337AAD">
      <w:pPr>
        <w:pStyle w:val="Akapitzlist"/>
        <w:numPr>
          <w:ilvl w:val="0"/>
          <w:numId w:val="18"/>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092AE1">
        <w:rPr>
          <w:rFonts w:ascii="Arial" w:hAnsi="Arial" w:cs="Arial"/>
          <w:sz w:val="18"/>
          <w:szCs w:val="18"/>
        </w:rPr>
        <w:t xml:space="preserve"> - d</w:t>
      </w:r>
      <w:r w:rsidR="00092AE1" w:rsidRPr="00092AE1">
        <w:rPr>
          <w:rFonts w:ascii="Arial" w:hAnsi="Arial" w:cs="Arial"/>
          <w:sz w:val="18"/>
          <w:szCs w:val="18"/>
        </w:rPr>
        <w:t xml:space="preserve">o stycznia 2018 </w:t>
      </w:r>
    </w:p>
    <w:p w14:paraId="43347D3E" w14:textId="4FB59D65" w:rsidR="00092AE1" w:rsidRPr="00092AE1" w:rsidRDefault="00092AE1" w:rsidP="00337AAD">
      <w:pPr>
        <w:pStyle w:val="Akapitzlist"/>
        <w:numPr>
          <w:ilvl w:val="0"/>
          <w:numId w:val="18"/>
        </w:numPr>
        <w:ind w:left="567" w:hanging="283"/>
        <w:rPr>
          <w:rFonts w:ascii="Arial" w:hAnsi="Arial" w:cs="Arial"/>
          <w:sz w:val="18"/>
          <w:szCs w:val="18"/>
        </w:rPr>
      </w:pPr>
      <w:r>
        <w:rPr>
          <w:rFonts w:ascii="Arial" w:hAnsi="Arial" w:cs="Arial"/>
          <w:sz w:val="18"/>
          <w:szCs w:val="18"/>
        </w:rPr>
        <w:t>Ostatnie fakturowanie po odbiorze końcowym</w:t>
      </w:r>
    </w:p>
    <w:p w14:paraId="401E8D5E" w14:textId="21275AAA" w:rsidR="00B85D88" w:rsidRDefault="00B85D88" w:rsidP="00B85D88">
      <w:pPr>
        <w:rPr>
          <w:rFonts w:ascii="Arial" w:hAnsi="Arial" w:cs="Arial"/>
          <w:sz w:val="18"/>
          <w:szCs w:val="18"/>
        </w:rPr>
      </w:pPr>
      <w:r>
        <w:rPr>
          <w:rFonts w:ascii="Arial" w:hAnsi="Arial" w:cs="Arial"/>
          <w:sz w:val="18"/>
          <w:szCs w:val="18"/>
        </w:rPr>
        <w:t>3. Płatności:</w:t>
      </w:r>
    </w:p>
    <w:p w14:paraId="46A84979" w14:textId="77777777" w:rsidR="00092AE1" w:rsidRPr="00092AE1" w:rsidRDefault="00092AE1" w:rsidP="00337AAD">
      <w:pPr>
        <w:pStyle w:val="Akapitzlist"/>
        <w:numPr>
          <w:ilvl w:val="0"/>
          <w:numId w:val="27"/>
        </w:numPr>
        <w:tabs>
          <w:tab w:val="left" w:pos="426"/>
        </w:tabs>
        <w:rPr>
          <w:rFonts w:ascii="Arial" w:hAnsi="Arial" w:cs="Arial"/>
          <w:sz w:val="18"/>
          <w:szCs w:val="18"/>
        </w:rPr>
      </w:pPr>
      <w:r w:rsidRPr="00092AE1">
        <w:rPr>
          <w:rFonts w:ascii="Arial" w:hAnsi="Arial" w:cs="Arial"/>
          <w:sz w:val="18"/>
          <w:szCs w:val="18"/>
        </w:rPr>
        <w:t>w 2016 roku do kwoty 100.000,00 PLN - zgodnie z harmonogramem rzeczowo finansowym robót,</w:t>
      </w:r>
    </w:p>
    <w:p w14:paraId="41177675" w14:textId="0F578A49" w:rsidR="00092AE1" w:rsidRPr="00092AE1" w:rsidRDefault="00092AE1" w:rsidP="00337AAD">
      <w:pPr>
        <w:pStyle w:val="Akapitzlist"/>
        <w:numPr>
          <w:ilvl w:val="0"/>
          <w:numId w:val="27"/>
        </w:numPr>
        <w:tabs>
          <w:tab w:val="left" w:pos="426"/>
        </w:tabs>
        <w:rPr>
          <w:rFonts w:ascii="Arial" w:hAnsi="Arial" w:cs="Arial"/>
          <w:sz w:val="18"/>
          <w:szCs w:val="18"/>
        </w:rPr>
      </w:pPr>
      <w:r w:rsidRPr="00092AE1">
        <w:rPr>
          <w:rFonts w:ascii="Arial" w:hAnsi="Arial" w:cs="Arial"/>
          <w:sz w:val="18"/>
          <w:szCs w:val="18"/>
        </w:rPr>
        <w:t xml:space="preserve">w 2017 roku do kwoty 6.600.000,00 PLN -zgodnie z harmonogramem rzeczowo finansowym robót, </w:t>
      </w:r>
    </w:p>
    <w:p w14:paraId="525435FB" w14:textId="6C7AF1B7" w:rsidR="00B85D88" w:rsidRDefault="00092AE1" w:rsidP="00337AAD">
      <w:pPr>
        <w:pStyle w:val="Akapitzlist"/>
        <w:numPr>
          <w:ilvl w:val="0"/>
          <w:numId w:val="27"/>
        </w:numPr>
        <w:tabs>
          <w:tab w:val="left" w:pos="426"/>
        </w:tabs>
        <w:rPr>
          <w:rFonts w:ascii="Arial" w:hAnsi="Arial" w:cs="Arial"/>
          <w:sz w:val="18"/>
          <w:szCs w:val="18"/>
        </w:rPr>
      </w:pPr>
      <w:r w:rsidRPr="00092AE1">
        <w:rPr>
          <w:rFonts w:ascii="Arial" w:hAnsi="Arial" w:cs="Arial"/>
          <w:sz w:val="18"/>
          <w:szCs w:val="18"/>
        </w:rPr>
        <w:t>w 2018 roku pozostała kwota - zgodnie z harmonogramem rzeczowo finansowym robót,</w:t>
      </w:r>
    </w:p>
    <w:p w14:paraId="4BA98309" w14:textId="2A03FBDF" w:rsidR="005A29A2" w:rsidRPr="00AB7FF1" w:rsidRDefault="00B85D88" w:rsidP="00AB7FF1">
      <w:pPr>
        <w:tabs>
          <w:tab w:val="left" w:pos="284"/>
        </w:tabs>
        <w:rPr>
          <w:rFonts w:ascii="Arial" w:hAnsi="Arial" w:cs="Arial"/>
          <w:sz w:val="18"/>
          <w:szCs w:val="18"/>
        </w:rPr>
      </w:pPr>
      <w:r>
        <w:rPr>
          <w:rFonts w:ascii="Arial" w:hAnsi="Arial" w:cs="Arial"/>
          <w:sz w:val="18"/>
          <w:szCs w:val="18"/>
        </w:rPr>
        <w:t>4</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09CE5787" w:rsidR="005A29A2" w:rsidRPr="00703DDF" w:rsidRDefault="00B85D88" w:rsidP="00AB7FF1">
      <w:pPr>
        <w:tabs>
          <w:tab w:val="left" w:pos="284"/>
        </w:tabs>
        <w:rPr>
          <w:rFonts w:ascii="Arial" w:hAnsi="Arial" w:cs="Arial"/>
          <w:sz w:val="18"/>
          <w:szCs w:val="18"/>
        </w:rPr>
      </w:pPr>
      <w:r>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4D7FEFC7" w:rsidR="005A29A2" w:rsidRPr="00703DDF" w:rsidRDefault="00B85D88" w:rsidP="00AB7FF1">
      <w:pPr>
        <w:tabs>
          <w:tab w:val="left" w:pos="284"/>
        </w:tabs>
        <w:rPr>
          <w:rFonts w:ascii="Arial" w:hAnsi="Arial" w:cs="Arial"/>
          <w:sz w:val="18"/>
          <w:szCs w:val="18"/>
        </w:rPr>
      </w:pPr>
      <w:r>
        <w:rPr>
          <w:rFonts w:ascii="Arial" w:hAnsi="Arial" w:cs="Arial"/>
          <w:sz w:val="18"/>
          <w:szCs w:val="18"/>
        </w:rPr>
        <w:t>6</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2E464EF1" w:rsidR="0076536D" w:rsidRPr="00703DDF" w:rsidRDefault="00EA5B16" w:rsidP="00DA7A16">
      <w:pPr>
        <w:numPr>
          <w:ilvl w:val="1"/>
          <w:numId w:val="3"/>
        </w:numPr>
        <w:ind w:hanging="252"/>
        <w:jc w:val="both"/>
        <w:rPr>
          <w:rFonts w:ascii="Arial" w:hAnsi="Arial" w:cs="Arial"/>
          <w:sz w:val="18"/>
          <w:szCs w:val="18"/>
        </w:rPr>
      </w:pPr>
      <w:r>
        <w:rPr>
          <w:rFonts w:ascii="Arial" w:hAnsi="Arial" w:cs="Arial"/>
          <w:sz w:val="18"/>
          <w:szCs w:val="18"/>
        </w:rPr>
        <w:lastRenderedPageBreak/>
        <w:t xml:space="preserve">Po zakończeniu etapu robót </w:t>
      </w:r>
      <w:r w:rsidR="0076536D" w:rsidRPr="00703DDF">
        <w:rPr>
          <w:rFonts w:ascii="Arial" w:hAnsi="Arial" w:cs="Arial"/>
          <w:sz w:val="18"/>
          <w:szCs w:val="18"/>
        </w:rPr>
        <w:t>Wykonaw</w:t>
      </w:r>
      <w:r w:rsidR="005507DA">
        <w:rPr>
          <w:rFonts w:ascii="Arial" w:hAnsi="Arial" w:cs="Arial"/>
          <w:sz w:val="18"/>
          <w:szCs w:val="18"/>
        </w:rPr>
        <w:t>ca zawiadomi na piśmie Zamawiającego</w:t>
      </w:r>
      <w:r w:rsidR="0076536D"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5F9D7F96"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4A6E6C">
        <w:rPr>
          <w:rFonts w:ascii="Arial" w:hAnsi="Arial" w:cs="Arial"/>
          <w:sz w:val="18"/>
          <w:szCs w:val="18"/>
        </w:rPr>
        <w:t>d</w:t>
      </w:r>
      <w:r w:rsidR="00334889" w:rsidRPr="00703DDF">
        <w:rPr>
          <w:rFonts w:ascii="Arial" w:hAnsi="Arial" w:cs="Arial"/>
          <w:sz w:val="18"/>
          <w:szCs w:val="18"/>
        </w:rPr>
        <w:t>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5A4F3663" w14:textId="059C8D95" w:rsidR="00EA5B16" w:rsidRDefault="00EA5B16" w:rsidP="003529AA">
      <w:pPr>
        <w:numPr>
          <w:ilvl w:val="0"/>
          <w:numId w:val="2"/>
        </w:numPr>
        <w:tabs>
          <w:tab w:val="clear" w:pos="360"/>
          <w:tab w:val="num" w:pos="900"/>
        </w:tabs>
        <w:ind w:left="900"/>
        <w:rPr>
          <w:rFonts w:ascii="Arial" w:hAnsi="Arial" w:cs="Arial"/>
          <w:sz w:val="18"/>
          <w:szCs w:val="18"/>
        </w:rPr>
      </w:pPr>
      <w:r>
        <w:rPr>
          <w:rFonts w:ascii="Arial" w:hAnsi="Arial" w:cs="Arial"/>
          <w:sz w:val="18"/>
          <w:szCs w:val="18"/>
        </w:rPr>
        <w:t>Decyzje na użytkowanie obiektu wydane przez PINB</w:t>
      </w:r>
    </w:p>
    <w:p w14:paraId="2BE64EB4" w14:textId="0ED3730F" w:rsidR="00EA5B16" w:rsidRPr="00703DDF" w:rsidRDefault="00EA5B16" w:rsidP="003529AA">
      <w:pPr>
        <w:numPr>
          <w:ilvl w:val="0"/>
          <w:numId w:val="2"/>
        </w:numPr>
        <w:tabs>
          <w:tab w:val="clear" w:pos="360"/>
          <w:tab w:val="num" w:pos="900"/>
        </w:tabs>
        <w:ind w:left="900"/>
        <w:rPr>
          <w:rFonts w:ascii="Arial" w:hAnsi="Arial" w:cs="Arial"/>
          <w:sz w:val="18"/>
          <w:szCs w:val="18"/>
        </w:rPr>
      </w:pPr>
      <w:r>
        <w:rPr>
          <w:rFonts w:ascii="Arial" w:hAnsi="Arial" w:cs="Arial"/>
          <w:sz w:val="18"/>
          <w:szCs w:val="18"/>
        </w:rPr>
        <w:t xml:space="preserve">Protokoły z przeszkolenia wskazanych osób w zakresie obsługi urządzeń </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337AAD">
      <w:pPr>
        <w:pStyle w:val="Tekstpodstawowy"/>
        <w:numPr>
          <w:ilvl w:val="0"/>
          <w:numId w:val="19"/>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337AAD">
      <w:pPr>
        <w:pStyle w:val="Tekstpodstawowy"/>
        <w:numPr>
          <w:ilvl w:val="0"/>
          <w:numId w:val="19"/>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337AAD">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37846798" w:rsidR="0023465E" w:rsidRPr="00703DDF" w:rsidRDefault="0023465E" w:rsidP="00337AAD">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 xml:space="preserve">Wykonawca bez uzasadnionych przyczyn nie wszedł na plac budowy ze sprzętem budowlanym i nie rozpoczął realizacji umowy lub </w:t>
      </w:r>
      <w:r w:rsidR="00EA5B16">
        <w:rPr>
          <w:rFonts w:ascii="Arial" w:hAnsi="Arial" w:cs="Arial"/>
          <w:sz w:val="18"/>
          <w:szCs w:val="18"/>
        </w:rPr>
        <w:t>nie realizuje jej przez okres 7</w:t>
      </w:r>
      <w:r w:rsidRPr="00703DDF">
        <w:rPr>
          <w:rFonts w:ascii="Arial" w:hAnsi="Arial" w:cs="Arial"/>
          <w:sz w:val="18"/>
          <w:szCs w:val="18"/>
        </w:rPr>
        <w:t xml:space="preserve"> dni,</w:t>
      </w:r>
    </w:p>
    <w:p w14:paraId="72FEB7EF" w14:textId="77777777" w:rsidR="0023465E" w:rsidRPr="00703DDF" w:rsidRDefault="0023465E" w:rsidP="00337AAD">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37AAD">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37AAD">
      <w:pPr>
        <w:numPr>
          <w:ilvl w:val="0"/>
          <w:numId w:val="8"/>
        </w:numPr>
        <w:rPr>
          <w:rFonts w:ascii="Arial" w:hAnsi="Arial" w:cs="Arial"/>
          <w:sz w:val="18"/>
          <w:szCs w:val="18"/>
        </w:rPr>
      </w:pPr>
      <w:r w:rsidRPr="00703DDF">
        <w:rPr>
          <w:rFonts w:ascii="Arial" w:hAnsi="Arial" w:cs="Arial"/>
          <w:sz w:val="18"/>
          <w:szCs w:val="18"/>
        </w:rPr>
        <w:lastRenderedPageBreak/>
        <w:t>sporządzić szczegółowy protokół inwentaryzacji robót w toku wg stanu na dzień odstąpienia, przy udziale Zamawiającego,</w:t>
      </w:r>
    </w:p>
    <w:p w14:paraId="72C9ADE2" w14:textId="77777777" w:rsidR="0023465E" w:rsidRPr="00703DDF" w:rsidRDefault="0023465E" w:rsidP="00337AAD">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6F933C61" w:rsidR="0023465E" w:rsidRPr="00DD5FA5" w:rsidRDefault="0023465E" w:rsidP="00337AAD">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w:t>
      </w:r>
      <w:r w:rsidR="00EA5B16">
        <w:rPr>
          <w:rFonts w:ascii="Arial" w:hAnsi="Arial" w:cs="Arial"/>
          <w:sz w:val="18"/>
          <w:szCs w:val="18"/>
        </w:rPr>
        <w:t>i sprzęt budowlany w terminie 5</w:t>
      </w:r>
      <w:r w:rsidRPr="00DD5FA5">
        <w:rPr>
          <w:rFonts w:ascii="Arial" w:hAnsi="Arial" w:cs="Arial"/>
          <w:sz w:val="18"/>
          <w:szCs w:val="18"/>
        </w:rPr>
        <w:t xml:space="preserve">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337AAD">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337AAD">
      <w:pPr>
        <w:pStyle w:val="Akapitzlist"/>
        <w:numPr>
          <w:ilvl w:val="0"/>
          <w:numId w:val="20"/>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6686BC72"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w:t>
      </w:r>
      <w:r w:rsidR="00184C22">
        <w:rPr>
          <w:rFonts w:ascii="Arial" w:hAnsi="Arial" w:cs="Arial"/>
          <w:sz w:val="18"/>
          <w:szCs w:val="18"/>
        </w:rPr>
        <w:t>rzestrzegać przepisy bhp i ppoż.</w:t>
      </w:r>
      <w:r w:rsidR="00334889" w:rsidRPr="00703DDF">
        <w:rPr>
          <w:rFonts w:ascii="Arial" w:hAnsi="Arial" w:cs="Arial"/>
          <w:sz w:val="18"/>
          <w:szCs w:val="18"/>
        </w:rPr>
        <w:t xml:space="preserve"> ochronę znajdujących się na terenie obiektów i sieci oraz urządzeń uzbrojenia terenu i utrzymania ich w należytym stanie.</w:t>
      </w:r>
    </w:p>
    <w:p w14:paraId="37B87E34" w14:textId="77777777" w:rsidR="009F0846" w:rsidRPr="00703DDF" w:rsidRDefault="009F0846"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009595B2"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w:t>
      </w:r>
      <w:r w:rsidR="00EA5B16">
        <w:rPr>
          <w:rFonts w:ascii="Arial" w:hAnsi="Arial" w:cs="Arial"/>
          <w:sz w:val="18"/>
          <w:szCs w:val="18"/>
        </w:rPr>
        <w:t>h dla potrzeb terenu budowy, ponoszenia kosztów ich zużycia oraz ogrodzenia trwałego całego placu budowy</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337AAD">
      <w:pPr>
        <w:numPr>
          <w:ilvl w:val="1"/>
          <w:numId w:val="22"/>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337AAD">
      <w:pPr>
        <w:numPr>
          <w:ilvl w:val="1"/>
          <w:numId w:val="22"/>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337AAD">
      <w:pPr>
        <w:pStyle w:val="Nagwek"/>
        <w:numPr>
          <w:ilvl w:val="0"/>
          <w:numId w:val="21"/>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37AAD">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337AAD">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337AAD">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337AAD">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35DBDF0F"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2</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 xml:space="preserve">Wykonawca wnosi zabezpieczenie należytego wykonania umowy w wysokości 10% wynagrodzenia umownego za przedmiot umowy co stanowi kwotę:   złotych brutto </w:t>
      </w:r>
    </w:p>
    <w:p w14:paraId="6007A57C" w14:textId="4F0920A2" w:rsidR="00363010" w:rsidRDefault="00363010" w:rsidP="00AF2B2D">
      <w:pPr>
        <w:tabs>
          <w:tab w:val="left" w:pos="567"/>
        </w:tabs>
        <w:jc w:val="both"/>
        <w:rPr>
          <w:rFonts w:ascii="Arial" w:hAnsi="Arial" w:cs="Arial"/>
          <w:sz w:val="18"/>
          <w:szCs w:val="18"/>
        </w:rPr>
      </w:pPr>
      <w:r>
        <w:rPr>
          <w:rFonts w:ascii="Arial" w:hAnsi="Arial" w:cs="Arial"/>
          <w:sz w:val="18"/>
          <w:szCs w:val="18"/>
        </w:rPr>
        <w:t>Słownie</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780ABDCB" w14:textId="77777777" w:rsidR="00CB2662" w:rsidRPr="00AF2B2D"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AF2B2D">
        <w:rPr>
          <w:rFonts w:ascii="Arial" w:hAnsi="Arial" w:cs="Arial"/>
          <w:bCs/>
          <w:sz w:val="18"/>
          <w:szCs w:val="18"/>
        </w:rPr>
        <w:t>Wykonawca, którego oferta zostanie wybrana zobowiązany jest przed podpisaniem umowy do wniesienia zabezpieczenia należytego wykonania umowy na kwotę stanowiącą 10% wartości zamówienia w formach  określonych w art. 148 ustawy Prawo zamówień publicznych.</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BAE81AD"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601CC0FB" w14:textId="5C2190E9" w:rsidR="00636BAB"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93656F">
        <w:rPr>
          <w:rFonts w:ascii="Arial" w:hAnsi="Arial" w:cs="Arial"/>
          <w:bCs/>
          <w:sz w:val="18"/>
          <w:szCs w:val="18"/>
        </w:rPr>
        <w:t>Budowa budynku oświatowego w miejscowości Jeziorki z materiału Wykonawcy.”</w:t>
      </w:r>
    </w:p>
    <w:p w14:paraId="4A24531F" w14:textId="1FE3BDE5"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337AAD">
      <w:pPr>
        <w:pStyle w:val="Standard"/>
        <w:numPr>
          <w:ilvl w:val="0"/>
          <w:numId w:val="22"/>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0A9A7AC2" w14:textId="253F69E4" w:rsidR="00551D1A" w:rsidRPr="00703DDF" w:rsidRDefault="00CF10B0" w:rsidP="00A3535D">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00551D1A"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6364200B" w14:textId="77777777" w:rsidR="00551D1A"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Jeżeli Wykonawca zamierza powierzyć określoną część prac podwykonawcom zobowiązany jest wskazać w </w:t>
      </w:r>
      <w:r w:rsidRPr="00703DDF">
        <w:rPr>
          <w:rFonts w:ascii="Arial" w:eastAsia="Arial" w:hAnsi="Arial" w:cs="Arial"/>
          <w:sz w:val="18"/>
          <w:szCs w:val="18"/>
          <w:lang w:val="pl-PL"/>
        </w:rPr>
        <w:lastRenderedPageBreak/>
        <w:t>ofercie zakres tych prac.</w:t>
      </w:r>
    </w:p>
    <w:p w14:paraId="46311524" w14:textId="262340E2" w:rsidR="001A2D51" w:rsidRPr="001A2D51" w:rsidRDefault="001A2D51" w:rsidP="00337AAD">
      <w:pPr>
        <w:numPr>
          <w:ilvl w:val="0"/>
          <w:numId w:val="23"/>
        </w:numPr>
        <w:tabs>
          <w:tab w:val="left" w:pos="284"/>
        </w:tabs>
        <w:suppressAutoHyphens/>
        <w:ind w:left="0" w:firstLine="0"/>
        <w:jc w:val="both"/>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132E2F59"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6DDB2BA4" w14:textId="77777777" w:rsidR="00551D1A" w:rsidRPr="00703DDF" w:rsidRDefault="00551D1A" w:rsidP="00337AAD">
      <w:pPr>
        <w:pStyle w:val="Standard"/>
        <w:numPr>
          <w:ilvl w:val="1"/>
          <w:numId w:val="22"/>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C262945"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2F09E4C1"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29998BCB"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294AFC2"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1D27641E"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0B38A70C"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176D412B"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5569BEE0"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54CC7050"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41FD9E34"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39AB155F" w14:textId="77777777" w:rsidR="00551D1A" w:rsidRPr="00703DDF" w:rsidRDefault="00551D1A" w:rsidP="00337AAD">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735FA73D" w14:textId="77777777" w:rsidR="00551D1A" w:rsidRPr="00703DDF" w:rsidRDefault="00551D1A" w:rsidP="00033C2E">
      <w:pPr>
        <w:pStyle w:val="Standard"/>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379FC52C" w14:textId="5B8E884B"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sidR="00A3535D">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5C0620" w14:textId="77777777" w:rsidR="00551D1A" w:rsidRPr="008B21A8"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Zamawiającego w terminie określonym w ust. 4 będzie równoznaczne z odmową udzielenia zgody.</w:t>
      </w:r>
    </w:p>
    <w:p w14:paraId="7063A4A2"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39AFBEBB"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 przypadku odmowy określonej w ust. 5, Wykonawca ponownie przedstawi  projekt zmiany umowy z podwykonawcą  lub aneks do umowy o podwykonawstwo w terminie określonym w ust. 2, uwzględniając zastrzeżenia i uwagi zgłoszone przez Zamawiającego.  </w:t>
      </w:r>
    </w:p>
    <w:p w14:paraId="2634EAB8"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571D6611"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1DE1701F"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6C9715D9"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7B2E15B2"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035536"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4E8C2B9" w14:textId="7ACF3AD3"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Jeżeli zmiana albo rezygnacja z podwykonawcy dotyczy podmiotu, na którego zasoby wykonawca powoływał się, na zasadach określonych w art. 22a ust. 1</w:t>
      </w:r>
      <w:r w:rsidR="00033C2E">
        <w:rPr>
          <w:rFonts w:ascii="Arial" w:eastAsia="Arial" w:hAnsi="Arial" w:cs="Arial"/>
          <w:sz w:val="18"/>
          <w:szCs w:val="18"/>
          <w:lang w:val="pl-PL"/>
        </w:rPr>
        <w:t xml:space="preserve"> ustawy Prawo zamówień publicznych</w:t>
      </w:r>
      <w:r w:rsidRPr="00703DDF">
        <w:rPr>
          <w:rFonts w:ascii="Arial" w:eastAsia="Arial" w:hAnsi="Arial" w:cs="Arial"/>
          <w:sz w:val="18"/>
          <w:szCs w:val="18"/>
          <w:lang w:val="pl-P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82FF56"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2C8A4EB3"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0F9F54E"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04487BB"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17D4F9"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2D52053D"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3E9FB227" w14:textId="4ADC0D9D" w:rsidR="00551D1A" w:rsidRPr="00703DDF" w:rsidRDefault="00551D1A" w:rsidP="00337AAD">
      <w:pPr>
        <w:pStyle w:val="Standard"/>
        <w:numPr>
          <w:ilvl w:val="1"/>
          <w:numId w:val="8"/>
        </w:numPr>
        <w:tabs>
          <w:tab w:val="clear" w:pos="1788"/>
          <w:tab w:val="left" w:pos="284"/>
          <w:tab w:val="num" w:pos="567"/>
        </w:tabs>
        <w:spacing w:line="100" w:lineRule="atLeast"/>
        <w:ind w:left="567"/>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0F82641A" w14:textId="77777777" w:rsidR="00551D1A" w:rsidRPr="00703DDF" w:rsidRDefault="00551D1A" w:rsidP="00337AAD">
      <w:pPr>
        <w:pStyle w:val="Standard"/>
        <w:numPr>
          <w:ilvl w:val="1"/>
          <w:numId w:val="8"/>
        </w:numPr>
        <w:tabs>
          <w:tab w:val="clear" w:pos="1788"/>
          <w:tab w:val="left" w:pos="284"/>
          <w:tab w:val="num" w:pos="567"/>
        </w:tabs>
        <w:spacing w:line="100" w:lineRule="atLeast"/>
        <w:ind w:left="567"/>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1846FC6F" w14:textId="77777777" w:rsidR="00551D1A" w:rsidRPr="00703DDF" w:rsidRDefault="00551D1A" w:rsidP="00337AAD">
      <w:pPr>
        <w:pStyle w:val="Standard"/>
        <w:numPr>
          <w:ilvl w:val="1"/>
          <w:numId w:val="8"/>
        </w:numPr>
        <w:tabs>
          <w:tab w:val="clear" w:pos="1788"/>
          <w:tab w:val="left" w:pos="284"/>
          <w:tab w:val="num" w:pos="567"/>
        </w:tabs>
        <w:spacing w:line="100" w:lineRule="atLeast"/>
        <w:ind w:left="567"/>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764EF0A2"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4D726D8A"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39E1162F"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B1CD4C1"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6C1AB51F" w14:textId="42750A41" w:rsidR="00551D1A" w:rsidRPr="00703DDF" w:rsidRDefault="00551D1A" w:rsidP="00337AAD">
      <w:pPr>
        <w:pStyle w:val="Standard"/>
        <w:numPr>
          <w:ilvl w:val="0"/>
          <w:numId w:val="31"/>
        </w:numPr>
        <w:tabs>
          <w:tab w:val="clear" w:pos="1788"/>
          <w:tab w:val="num" w:pos="284"/>
        </w:tabs>
        <w:spacing w:line="100" w:lineRule="atLeast"/>
        <w:ind w:left="567" w:hanging="370"/>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57A34B44" w14:textId="77777777" w:rsidR="00551D1A" w:rsidRPr="00703DDF" w:rsidRDefault="00551D1A" w:rsidP="00337AAD">
      <w:pPr>
        <w:pStyle w:val="Standard"/>
        <w:numPr>
          <w:ilvl w:val="0"/>
          <w:numId w:val="31"/>
        </w:numPr>
        <w:tabs>
          <w:tab w:val="clear" w:pos="1788"/>
          <w:tab w:val="num" w:pos="284"/>
        </w:tabs>
        <w:spacing w:line="100" w:lineRule="atLeast"/>
        <w:ind w:left="567" w:hanging="370"/>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2E8B43D9" w14:textId="77777777" w:rsidR="00551D1A" w:rsidRPr="00703DDF" w:rsidRDefault="00551D1A" w:rsidP="00337AAD">
      <w:pPr>
        <w:pStyle w:val="Standard"/>
        <w:numPr>
          <w:ilvl w:val="0"/>
          <w:numId w:val="31"/>
        </w:numPr>
        <w:tabs>
          <w:tab w:val="clear" w:pos="1788"/>
          <w:tab w:val="num" w:pos="284"/>
        </w:tabs>
        <w:spacing w:line="100" w:lineRule="atLeast"/>
        <w:ind w:left="567" w:hanging="370"/>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627824">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2FB6B4FF" w14:textId="77777777"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0F4A7A53" w14:textId="3A7D32E3" w:rsidR="00551D1A"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Konieczność 3-krotnego dokonywania </w:t>
      </w:r>
      <w:r w:rsidR="00627824">
        <w:rPr>
          <w:rFonts w:ascii="Arial" w:eastAsia="Arial" w:hAnsi="Arial" w:cs="Arial"/>
          <w:sz w:val="18"/>
          <w:szCs w:val="18"/>
          <w:lang w:val="pl-PL"/>
        </w:rPr>
        <w:t xml:space="preserve">przez Zamawiającego </w:t>
      </w:r>
      <w:r w:rsidRPr="00703DDF">
        <w:rPr>
          <w:rFonts w:ascii="Arial" w:eastAsia="Arial" w:hAnsi="Arial" w:cs="Arial"/>
          <w:sz w:val="18"/>
          <w:szCs w:val="18"/>
          <w:lang w:val="pl-PL"/>
        </w:rPr>
        <w:t>bezpośredniej zapłaty podwykon</w:t>
      </w:r>
      <w:r w:rsidR="00627824">
        <w:rPr>
          <w:rFonts w:ascii="Arial" w:eastAsia="Arial" w:hAnsi="Arial" w:cs="Arial"/>
          <w:sz w:val="18"/>
          <w:szCs w:val="18"/>
          <w:lang w:val="pl-PL"/>
        </w:rPr>
        <w:t xml:space="preserve">awcy lub dalszemu podwykonawcy </w:t>
      </w:r>
      <w:r w:rsidRPr="00703DDF">
        <w:rPr>
          <w:rFonts w:ascii="Arial" w:eastAsia="Arial" w:hAnsi="Arial" w:cs="Arial"/>
          <w:sz w:val="18"/>
          <w:szCs w:val="18"/>
          <w:lang w:val="pl-PL"/>
        </w:rPr>
        <w:t>lub konieczność dokonania bezpośrednich zapłat na sumę większą niż 5% wartości umowy w sprawie zamówienia publicznego może stanowić podstawę do odstąpienia od umowy w sprawie zamówienia publicznego przez Zamawiającego.</w:t>
      </w:r>
    </w:p>
    <w:p w14:paraId="7B2CE93D" w14:textId="29441831" w:rsidR="00012D5D" w:rsidRPr="00627824" w:rsidRDefault="00012D5D"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627824">
        <w:rPr>
          <w:rFonts w:ascii="Arial" w:eastAsia="Arial" w:hAnsi="Arial" w:cs="Arial"/>
          <w:sz w:val="18"/>
          <w:szCs w:val="18"/>
          <w:lang w:val="pl-PL"/>
        </w:rPr>
        <w:t>Zamawiający na podstawie art. 36ba ust. 3 ustawy Prawo zamówień publicznych zastrzega stosowanie art. 36ba ust. 1 i 2 ustawy Prawo zamówień publicznych.</w:t>
      </w:r>
    </w:p>
    <w:p w14:paraId="374373E8" w14:textId="7015F80B" w:rsidR="00551D1A" w:rsidRPr="00703DDF" w:rsidRDefault="00551D1A" w:rsidP="00337AAD">
      <w:pPr>
        <w:pStyle w:val="Standard"/>
        <w:numPr>
          <w:ilvl w:val="0"/>
          <w:numId w:val="23"/>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dotyczące kar umownych dotyczących m.in podwykonawców z</w:t>
      </w:r>
      <w:r w:rsidR="00DA1DEF">
        <w:rPr>
          <w:rFonts w:ascii="Arial" w:eastAsia="Arial" w:hAnsi="Arial" w:cs="Arial"/>
          <w:sz w:val="18"/>
          <w:szCs w:val="18"/>
          <w:lang w:val="pl-PL"/>
        </w:rPr>
        <w:t>ostały zawarte w załączniku nr 6</w:t>
      </w:r>
      <w:r w:rsidRPr="00703DDF">
        <w:rPr>
          <w:rFonts w:ascii="Arial" w:eastAsia="Arial" w:hAnsi="Arial" w:cs="Arial"/>
          <w:sz w:val="18"/>
          <w:szCs w:val="18"/>
          <w:lang w:val="pl-PL"/>
        </w:rPr>
        <w:t xml:space="preserve"> do S</w:t>
      </w:r>
      <w:r w:rsidR="004875B9">
        <w:rPr>
          <w:rFonts w:ascii="Arial" w:eastAsia="Arial" w:hAnsi="Arial" w:cs="Arial"/>
          <w:sz w:val="18"/>
          <w:szCs w:val="18"/>
          <w:lang w:val="pl-PL"/>
        </w:rPr>
        <w:t>IWZ tj. w projekcie umowy w § 16</w:t>
      </w:r>
      <w:r w:rsidR="00627824">
        <w:rPr>
          <w:rFonts w:ascii="Arial" w:eastAsia="Arial" w:hAnsi="Arial" w:cs="Arial"/>
          <w:sz w:val="18"/>
          <w:szCs w:val="18"/>
          <w:lang w:val="pl-PL"/>
        </w:rPr>
        <w:t>.</w:t>
      </w: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lastRenderedPageBreak/>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2079607" w:rsidR="00334889" w:rsidRPr="002411B2" w:rsidRDefault="00334889" w:rsidP="00A5411F">
      <w:pPr>
        <w:pStyle w:val="Akapitzlist"/>
        <w:numPr>
          <w:ilvl w:val="0"/>
          <w:numId w:val="32"/>
        </w:numPr>
        <w:spacing w:after="0"/>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8B21A8" w:rsidRPr="002411B2">
        <w:rPr>
          <w:rFonts w:ascii="Arial" w:hAnsi="Arial" w:cs="Arial"/>
          <w:sz w:val="18"/>
          <w:szCs w:val="18"/>
        </w:rPr>
        <w:t>5</w:t>
      </w:r>
      <w:r w:rsidR="0093656F">
        <w:rPr>
          <w:rFonts w:ascii="Arial" w:hAnsi="Arial" w:cs="Arial"/>
          <w:sz w:val="18"/>
          <w:szCs w:val="18"/>
        </w:rPr>
        <w:t>0</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18135CBE" w:rsidR="00334889" w:rsidRPr="008B21A8" w:rsidRDefault="00D104AC" w:rsidP="00A5411F">
      <w:pPr>
        <w:pStyle w:val="Akapitzlist"/>
        <w:numPr>
          <w:ilvl w:val="0"/>
          <w:numId w:val="32"/>
        </w:numPr>
        <w:spacing w:after="0"/>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0</w:t>
      </w:r>
      <w:r w:rsidR="0093656F">
        <w:rPr>
          <w:rFonts w:ascii="Arial" w:hAnsi="Arial" w:cs="Arial"/>
          <w:sz w:val="18"/>
          <w:szCs w:val="18"/>
        </w:rPr>
        <w:t>0</w:t>
      </w:r>
      <w:r w:rsidR="00334889" w:rsidRPr="008B21A8">
        <w:rPr>
          <w:rFonts w:ascii="Arial" w:hAnsi="Arial" w:cs="Arial"/>
          <w:sz w:val="18"/>
          <w:szCs w:val="18"/>
        </w:rPr>
        <w:t xml:space="preserve">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EC1207A" w:rsidR="00334889" w:rsidRPr="00012D5D" w:rsidRDefault="00334889" w:rsidP="00A5411F">
      <w:pPr>
        <w:pStyle w:val="Akapitzlist"/>
        <w:numPr>
          <w:ilvl w:val="0"/>
          <w:numId w:val="32"/>
        </w:numPr>
        <w:spacing w:after="0"/>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Pr="00012D5D">
        <w:rPr>
          <w:rFonts w:ascii="Arial" w:hAnsi="Arial" w:cs="Arial"/>
          <w:sz w:val="18"/>
          <w:szCs w:val="18"/>
        </w:rPr>
        <w:t>odpowiedzialność w wysokości 2</w:t>
      </w:r>
      <w:r w:rsidR="0093656F">
        <w:rPr>
          <w:rFonts w:ascii="Arial" w:hAnsi="Arial" w:cs="Arial"/>
          <w:sz w:val="18"/>
          <w:szCs w:val="18"/>
        </w:rPr>
        <w:t>0</w:t>
      </w:r>
      <w:r w:rsidRPr="00012D5D">
        <w:rPr>
          <w:rFonts w:ascii="Arial" w:hAnsi="Arial" w:cs="Arial"/>
          <w:sz w:val="18"/>
          <w:szCs w:val="18"/>
        </w:rPr>
        <w:t>0.000,00 złotych brutto.</w:t>
      </w:r>
    </w:p>
    <w:p w14:paraId="03BA0F80" w14:textId="39D9A277" w:rsidR="00794488" w:rsidRPr="00012D5D" w:rsidRDefault="00794488" w:rsidP="00A5411F">
      <w:pPr>
        <w:pStyle w:val="Akapitzlist"/>
        <w:numPr>
          <w:ilvl w:val="0"/>
          <w:numId w:val="32"/>
        </w:numPr>
        <w:spacing w:after="0"/>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w:t>
      </w:r>
      <w:r w:rsidR="0093656F">
        <w:rPr>
          <w:rFonts w:ascii="Arial" w:hAnsi="Arial" w:cs="Arial"/>
          <w:sz w:val="18"/>
          <w:szCs w:val="18"/>
        </w:rPr>
        <w:t>0</w:t>
      </w:r>
      <w:r w:rsidRPr="00012D5D">
        <w:rPr>
          <w:rFonts w:ascii="Arial" w:hAnsi="Arial" w:cs="Arial"/>
          <w:sz w:val="18"/>
          <w:szCs w:val="18"/>
        </w:rPr>
        <w:t>0,00 zł za każdy dzień opóźnienia,</w:t>
      </w:r>
    </w:p>
    <w:p w14:paraId="7B7CB0D4" w14:textId="6D3A86F8" w:rsidR="00794488" w:rsidRPr="00012D5D" w:rsidRDefault="00794488" w:rsidP="00A5411F">
      <w:pPr>
        <w:pStyle w:val="Akapitzlist"/>
        <w:numPr>
          <w:ilvl w:val="0"/>
          <w:numId w:val="32"/>
        </w:numPr>
        <w:spacing w:after="0"/>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budowlane, lub projektu jej zmiany – 2</w:t>
      </w:r>
      <w:r w:rsidR="0093656F">
        <w:rPr>
          <w:rFonts w:ascii="Arial" w:hAnsi="Arial" w:cs="Arial"/>
          <w:sz w:val="18"/>
          <w:szCs w:val="18"/>
        </w:rPr>
        <w:t>0</w:t>
      </w:r>
      <w:r w:rsidRPr="00012D5D">
        <w:rPr>
          <w:rFonts w:ascii="Arial" w:hAnsi="Arial" w:cs="Arial"/>
          <w:sz w:val="18"/>
          <w:szCs w:val="18"/>
        </w:rPr>
        <w:t>0.000,00 zł,</w:t>
      </w:r>
    </w:p>
    <w:p w14:paraId="6F903C70" w14:textId="7958CCD4" w:rsidR="00794488" w:rsidRPr="00012D5D" w:rsidRDefault="00794488" w:rsidP="00A5411F">
      <w:pPr>
        <w:pStyle w:val="Akapitzlist"/>
        <w:numPr>
          <w:ilvl w:val="0"/>
          <w:numId w:val="32"/>
        </w:numPr>
        <w:spacing w:after="0"/>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w:t>
      </w:r>
      <w:r w:rsidR="0093656F">
        <w:rPr>
          <w:rFonts w:ascii="Arial" w:hAnsi="Arial" w:cs="Arial"/>
          <w:sz w:val="18"/>
          <w:szCs w:val="18"/>
        </w:rPr>
        <w:t>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5EB6E137" w:rsidR="00794488" w:rsidRPr="00012D5D" w:rsidRDefault="00794488" w:rsidP="00A5411F">
      <w:pPr>
        <w:pStyle w:val="Akapitzlist"/>
        <w:numPr>
          <w:ilvl w:val="0"/>
          <w:numId w:val="32"/>
        </w:numPr>
        <w:spacing w:after="0"/>
        <w:jc w:val="both"/>
        <w:rPr>
          <w:rFonts w:ascii="Arial" w:hAnsi="Arial" w:cs="Arial"/>
          <w:sz w:val="18"/>
          <w:szCs w:val="18"/>
        </w:rPr>
      </w:pPr>
      <w:r w:rsidRPr="00012D5D">
        <w:rPr>
          <w:rFonts w:ascii="Arial" w:hAnsi="Arial" w:cs="Arial"/>
          <w:sz w:val="18"/>
          <w:szCs w:val="18"/>
        </w:rPr>
        <w:t>braku zmiany umowy o podwykonawstwo w zakresie terminu zapłaty - 50</w:t>
      </w:r>
      <w:r w:rsidR="0093656F">
        <w:rPr>
          <w:rFonts w:ascii="Arial" w:hAnsi="Arial" w:cs="Arial"/>
          <w:sz w:val="18"/>
          <w:szCs w:val="18"/>
        </w:rPr>
        <w:t>0</w:t>
      </w:r>
      <w:r w:rsidRPr="00012D5D">
        <w:rPr>
          <w:rFonts w:ascii="Arial" w:hAnsi="Arial" w:cs="Arial"/>
          <w:sz w:val="18"/>
          <w:szCs w:val="18"/>
        </w:rPr>
        <w:t>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337AAD">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337AAD">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73C20655" w14:textId="37705221"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r w:rsidR="002A1798">
        <w:rPr>
          <w:rFonts w:ascii="Arial" w:hAnsi="Arial" w:cs="Arial"/>
          <w:bCs/>
          <w:sz w:val="18"/>
          <w:szCs w:val="18"/>
        </w:rPr>
        <w:t xml:space="preserve"> </w:t>
      </w:r>
    </w:p>
    <w:p w14:paraId="7579E23D" w14:textId="236D1572" w:rsidR="004306D6" w:rsidRDefault="00C079F7" w:rsidP="00337AAD">
      <w:pPr>
        <w:pStyle w:val="Akapitzlist"/>
        <w:numPr>
          <w:ilvl w:val="0"/>
          <w:numId w:val="26"/>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71B538FE" w14:textId="781D63CF" w:rsidR="00627824" w:rsidRPr="00DB0F77" w:rsidRDefault="00627824" w:rsidP="00337AAD">
      <w:pPr>
        <w:pStyle w:val="Akapitzlist"/>
        <w:numPr>
          <w:ilvl w:val="0"/>
          <w:numId w:val="26"/>
        </w:numPr>
        <w:tabs>
          <w:tab w:val="left" w:pos="284"/>
        </w:tabs>
        <w:ind w:left="0" w:firstLine="0"/>
        <w:jc w:val="both"/>
        <w:rPr>
          <w:rFonts w:ascii="Arial" w:hAnsi="Arial" w:cs="Arial"/>
          <w:bCs/>
          <w:sz w:val="18"/>
          <w:szCs w:val="18"/>
        </w:rPr>
      </w:pPr>
      <w:r>
        <w:rPr>
          <w:rFonts w:ascii="Arial" w:hAnsi="Arial" w:cs="Arial"/>
          <w:bCs/>
          <w:sz w:val="18"/>
          <w:szCs w:val="18"/>
        </w:rPr>
        <w:t>Wyznaczenie przez Zamawiającego, w trakcie trwania inwestycji, innego inspektora nadzoru, nie stanowi zmiany niniejszej umowy i następować będzie na podstawie oświadczenia Zamawiającego, o którym poinformuje on Wykonawcę.</w:t>
      </w:r>
    </w:p>
    <w:p w14:paraId="5FE925A2" w14:textId="6B0B918E" w:rsidR="00E055AD" w:rsidRPr="00703DDF" w:rsidRDefault="003B0137" w:rsidP="00627824">
      <w:pPr>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 xml:space="preserve">onane prace ustala się na okres  </w:t>
      </w:r>
      <w:r w:rsidR="00DB0F77">
        <w:rPr>
          <w:rFonts w:ascii="Arial" w:hAnsi="Arial" w:cs="Arial"/>
          <w:sz w:val="18"/>
          <w:szCs w:val="18"/>
        </w:rPr>
        <w:t xml:space="preserve"> </w:t>
      </w:r>
      <w:r w:rsidR="00E055AD" w:rsidRPr="00703DDF">
        <w:rPr>
          <w:rFonts w:ascii="Arial" w:hAnsi="Arial" w:cs="Arial"/>
          <w:sz w:val="18"/>
          <w:szCs w:val="18"/>
        </w:rPr>
        <w:t xml:space="preserve">m-cy.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337AAD">
      <w:pPr>
        <w:pStyle w:val="Akapitzlist"/>
        <w:numPr>
          <w:ilvl w:val="0"/>
          <w:numId w:val="24"/>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337AAD">
      <w:pPr>
        <w:pStyle w:val="Akapitzlist"/>
        <w:numPr>
          <w:ilvl w:val="0"/>
          <w:numId w:val="24"/>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337AAD">
      <w:pPr>
        <w:pStyle w:val="Akapitzlist"/>
        <w:numPr>
          <w:ilvl w:val="0"/>
          <w:numId w:val="24"/>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337AAD">
      <w:pPr>
        <w:pStyle w:val="Akapitzlist"/>
        <w:numPr>
          <w:ilvl w:val="0"/>
          <w:numId w:val="24"/>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337AAD">
      <w:pPr>
        <w:pStyle w:val="Akapitzlist"/>
        <w:numPr>
          <w:ilvl w:val="0"/>
          <w:numId w:val="24"/>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337AAD">
      <w:pPr>
        <w:pStyle w:val="Akapitzlist"/>
        <w:numPr>
          <w:ilvl w:val="0"/>
          <w:numId w:val="24"/>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337AAD">
      <w:pPr>
        <w:pStyle w:val="Akapitzlist"/>
        <w:numPr>
          <w:ilvl w:val="0"/>
          <w:numId w:val="24"/>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337AAD">
      <w:pPr>
        <w:pStyle w:val="Akapitzlist"/>
        <w:numPr>
          <w:ilvl w:val="0"/>
          <w:numId w:val="24"/>
        </w:numPr>
        <w:tabs>
          <w:tab w:val="left" w:pos="284"/>
        </w:tabs>
        <w:spacing w:after="0"/>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337AAD">
      <w:pPr>
        <w:pStyle w:val="Akapitzlist"/>
        <w:numPr>
          <w:ilvl w:val="0"/>
          <w:numId w:val="24"/>
        </w:numPr>
        <w:tabs>
          <w:tab w:val="left" w:pos="284"/>
        </w:tabs>
        <w:ind w:left="0" w:firstLine="0"/>
        <w:jc w:val="both"/>
        <w:rPr>
          <w:rFonts w:ascii="Arial" w:hAnsi="Arial" w:cs="Arial"/>
          <w:bCs/>
          <w:sz w:val="18"/>
          <w:szCs w:val="18"/>
        </w:rPr>
      </w:pPr>
      <w:r w:rsidRPr="00973BD9">
        <w:rPr>
          <w:rFonts w:ascii="Arial" w:hAnsi="Arial" w:cs="Arial"/>
          <w:bCs/>
          <w:sz w:val="18"/>
          <w:szCs w:val="18"/>
        </w:rPr>
        <w:lastRenderedPageBreak/>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337AAD">
      <w:pPr>
        <w:pStyle w:val="Akapitzlist"/>
        <w:numPr>
          <w:ilvl w:val="0"/>
          <w:numId w:val="24"/>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337AAD">
      <w:pPr>
        <w:pStyle w:val="Akapitzlist"/>
        <w:numPr>
          <w:ilvl w:val="0"/>
          <w:numId w:val="24"/>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337AAD">
      <w:pPr>
        <w:pStyle w:val="Akapitzlist"/>
        <w:numPr>
          <w:ilvl w:val="0"/>
          <w:numId w:val="24"/>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612A0B5A"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627824">
        <w:rPr>
          <w:rFonts w:ascii="Arial" w:hAnsi="Arial" w:cs="Arial"/>
          <w:b/>
          <w:bCs/>
          <w:sz w:val="18"/>
          <w:szCs w:val="18"/>
        </w:rPr>
        <w:t xml:space="preserve"> </w:t>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337AAD">
      <w:pPr>
        <w:pStyle w:val="Akapitzlist"/>
        <w:numPr>
          <w:ilvl w:val="0"/>
          <w:numId w:val="25"/>
        </w:numPr>
        <w:tabs>
          <w:tab w:val="left" w:pos="142"/>
          <w:tab w:val="left" w:pos="284"/>
        </w:tabs>
        <w:spacing w:after="120"/>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337AAD">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337AAD">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337AAD">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337AAD">
      <w:pPr>
        <w:pStyle w:val="Akapitzlist"/>
        <w:numPr>
          <w:ilvl w:val="0"/>
          <w:numId w:val="12"/>
        </w:numPr>
        <w:tabs>
          <w:tab w:val="left" w:pos="851"/>
        </w:tabs>
        <w:spacing w:after="120"/>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337AAD">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337AAD">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337AAD">
      <w:pPr>
        <w:pStyle w:val="Akapitzlist"/>
        <w:numPr>
          <w:ilvl w:val="0"/>
          <w:numId w:val="13"/>
        </w:numPr>
        <w:tabs>
          <w:tab w:val="left" w:pos="851"/>
        </w:tabs>
        <w:spacing w:after="120"/>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337AAD">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337AAD">
      <w:pPr>
        <w:numPr>
          <w:ilvl w:val="0"/>
          <w:numId w:val="11"/>
        </w:numPr>
        <w:spacing w:before="120"/>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337AAD">
      <w:pPr>
        <w:pStyle w:val="Akapitzlist"/>
        <w:numPr>
          <w:ilvl w:val="0"/>
          <w:numId w:val="25"/>
        </w:numPr>
        <w:tabs>
          <w:tab w:val="left" w:pos="284"/>
        </w:tabs>
        <w:spacing w:before="120"/>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337AAD">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337AAD">
      <w:pPr>
        <w:numPr>
          <w:ilvl w:val="0"/>
          <w:numId w:val="14"/>
        </w:numPr>
        <w:spacing w:before="120"/>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337AAD">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337AAD">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337AAD">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lastRenderedPageBreak/>
        <w:t>zmiany przepisów powodujących konieczność uzyskania dokumentów, które te przepisy narzucają;</w:t>
      </w:r>
    </w:p>
    <w:p w14:paraId="0C8C856B" w14:textId="77777777" w:rsidR="00551D1A" w:rsidRPr="00703DDF" w:rsidRDefault="00551D1A" w:rsidP="00337AAD">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337AAD">
      <w:pPr>
        <w:pStyle w:val="Akapitzlist"/>
        <w:numPr>
          <w:ilvl w:val="0"/>
          <w:numId w:val="15"/>
        </w:numPr>
        <w:tabs>
          <w:tab w:val="left" w:pos="1134"/>
        </w:tabs>
        <w:spacing w:after="120"/>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337AAD">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337AAD">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337AAD">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337AAD">
      <w:pPr>
        <w:numPr>
          <w:ilvl w:val="0"/>
          <w:numId w:val="14"/>
        </w:numPr>
        <w:spacing w:before="120"/>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337AAD">
      <w:pPr>
        <w:numPr>
          <w:ilvl w:val="0"/>
          <w:numId w:val="14"/>
        </w:numPr>
        <w:spacing w:before="120"/>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337AAD">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FD1E727" w:rsidR="00551D1A" w:rsidRPr="00703DDF" w:rsidRDefault="00551D1A" w:rsidP="00337AAD">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337AAD">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337AAD">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F10A" w14:textId="77777777" w:rsidR="00A44EE9" w:rsidRDefault="00A44EE9">
      <w:r>
        <w:separator/>
      </w:r>
    </w:p>
  </w:endnote>
  <w:endnote w:type="continuationSeparator" w:id="0">
    <w:p w14:paraId="6BE930D0" w14:textId="77777777" w:rsidR="00A44EE9" w:rsidRDefault="00A4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092F" w14:textId="77777777" w:rsidR="00A44EE9" w:rsidRDefault="00A44EE9">
      <w:r>
        <w:separator/>
      </w:r>
    </w:p>
  </w:footnote>
  <w:footnote w:type="continuationSeparator" w:id="0">
    <w:p w14:paraId="56488C7B" w14:textId="77777777" w:rsidR="00A44EE9" w:rsidRDefault="00A4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627824" w:rsidRDefault="0062782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627824" w:rsidRDefault="006278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627824" w:rsidRDefault="0062782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A96899">
      <w:rPr>
        <w:rStyle w:val="Numerstrony"/>
        <w:noProof/>
        <w:sz w:val="20"/>
        <w:szCs w:val="20"/>
      </w:rPr>
      <w:t>11</w:t>
    </w:r>
    <w:r>
      <w:rPr>
        <w:rStyle w:val="Numerstrony"/>
        <w:sz w:val="20"/>
        <w:szCs w:val="20"/>
      </w:rPr>
      <w:fldChar w:fldCharType="end"/>
    </w:r>
  </w:p>
  <w:p w14:paraId="6E311A3D" w14:textId="77777777" w:rsidR="00627824" w:rsidRDefault="0062782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4F58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A865FE"/>
    <w:multiLevelType w:val="hybridMultilevel"/>
    <w:tmpl w:val="6D222488"/>
    <w:lvl w:ilvl="0" w:tplc="199E026A">
      <w:start w:val="1"/>
      <w:numFmt w:val="lowerLetter"/>
      <w:lvlText w:val="%1)"/>
      <w:lvlJc w:val="left"/>
      <w:pPr>
        <w:ind w:left="510" w:hanging="360"/>
      </w:pPr>
      <w:rPr>
        <w:rFonts w:hint="default"/>
      </w:rPr>
    </w:lvl>
    <w:lvl w:ilvl="1" w:tplc="FF6C7340">
      <w:start w:val="1"/>
      <w:numFmt w:val="decimal"/>
      <w:lvlText w:val="%2."/>
      <w:lvlJc w:val="left"/>
      <w:pPr>
        <w:ind w:left="1290" w:hanging="420"/>
      </w:pPr>
      <w:rPr>
        <w:rFonts w:hint="default"/>
      </w:r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16C04"/>
    <w:multiLevelType w:val="hybridMultilevel"/>
    <w:tmpl w:val="41FCD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0AA2B02"/>
    <w:multiLevelType w:val="hybridMultilevel"/>
    <w:tmpl w:val="4EBC1952"/>
    <w:lvl w:ilvl="0" w:tplc="66483F64">
      <w:start w:val="1"/>
      <w:numFmt w:val="lowerLetter"/>
      <w:lvlText w:val="%1)"/>
      <w:lvlJc w:val="left"/>
      <w:pPr>
        <w:tabs>
          <w:tab w:val="num" w:pos="1788"/>
        </w:tabs>
        <w:ind w:left="17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7"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933C4"/>
    <w:multiLevelType w:val="hybridMultilevel"/>
    <w:tmpl w:val="7ECE2746"/>
    <w:lvl w:ilvl="0" w:tplc="0415000F">
      <w:start w:val="1"/>
      <w:numFmt w:val="decimal"/>
      <w:lvlText w:val="%1."/>
      <w:lvlJc w:val="left"/>
      <w:pPr>
        <w:ind w:left="720" w:hanging="360"/>
      </w:pPr>
    </w:lvl>
    <w:lvl w:ilvl="1" w:tplc="227AEC4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B1751D"/>
    <w:multiLevelType w:val="hybridMultilevel"/>
    <w:tmpl w:val="59E89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EB61BDD"/>
    <w:multiLevelType w:val="hybridMultilevel"/>
    <w:tmpl w:val="4EBC1952"/>
    <w:lvl w:ilvl="0" w:tplc="66483F64">
      <w:start w:val="1"/>
      <w:numFmt w:val="lowerLetter"/>
      <w:lvlText w:val="%1)"/>
      <w:lvlJc w:val="left"/>
      <w:pPr>
        <w:tabs>
          <w:tab w:val="num" w:pos="1788"/>
        </w:tabs>
        <w:ind w:left="17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29"/>
  </w:num>
  <w:num w:numId="4">
    <w:abstractNumId w:val="27"/>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3"/>
  </w:num>
  <w:num w:numId="11">
    <w:abstractNumId w:val="14"/>
  </w:num>
  <w:num w:numId="12">
    <w:abstractNumId w:val="25"/>
  </w:num>
  <w:num w:numId="13">
    <w:abstractNumId w:val="24"/>
  </w:num>
  <w:num w:numId="14">
    <w:abstractNumId w:val="4"/>
  </w:num>
  <w:num w:numId="15">
    <w:abstractNumId w:val="0"/>
  </w:num>
  <w:num w:numId="16">
    <w:abstractNumId w:val="8"/>
  </w:num>
  <w:num w:numId="17">
    <w:abstractNumId w:val="23"/>
  </w:num>
  <w:num w:numId="18">
    <w:abstractNumId w:val="16"/>
  </w:num>
  <w:num w:numId="19">
    <w:abstractNumId w:val="31"/>
  </w:num>
  <w:num w:numId="20">
    <w:abstractNumId w:val="22"/>
  </w:num>
  <w:num w:numId="21">
    <w:abstractNumId w:val="6"/>
  </w:num>
  <w:num w:numId="22">
    <w:abstractNumId w:val="20"/>
  </w:num>
  <w:num w:numId="23">
    <w:abstractNumId w:val="1"/>
  </w:num>
  <w:num w:numId="24">
    <w:abstractNumId w:val="17"/>
  </w:num>
  <w:num w:numId="25">
    <w:abstractNumId w:val="7"/>
  </w:num>
  <w:num w:numId="26">
    <w:abstractNumId w:val="9"/>
  </w:num>
  <w:num w:numId="27">
    <w:abstractNumId w:val="26"/>
  </w:num>
  <w:num w:numId="28">
    <w:abstractNumId w:val="3"/>
  </w:num>
  <w:num w:numId="29">
    <w:abstractNumId w:val="5"/>
  </w:num>
  <w:num w:numId="30">
    <w:abstractNumId w:val="18"/>
  </w:num>
  <w:num w:numId="31">
    <w:abstractNumId w:val="12"/>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54C4"/>
    <w:rsid w:val="00007ED6"/>
    <w:rsid w:val="00012D5D"/>
    <w:rsid w:val="000158C2"/>
    <w:rsid w:val="00016C6F"/>
    <w:rsid w:val="0002696B"/>
    <w:rsid w:val="00031857"/>
    <w:rsid w:val="00033C2E"/>
    <w:rsid w:val="0004249D"/>
    <w:rsid w:val="000476A0"/>
    <w:rsid w:val="000530F7"/>
    <w:rsid w:val="00060E3D"/>
    <w:rsid w:val="00065258"/>
    <w:rsid w:val="000713E2"/>
    <w:rsid w:val="00071B14"/>
    <w:rsid w:val="00074954"/>
    <w:rsid w:val="00086749"/>
    <w:rsid w:val="000900D5"/>
    <w:rsid w:val="00092AE1"/>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4B6"/>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84C2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7F4D"/>
    <w:rsid w:val="002F0D0D"/>
    <w:rsid w:val="00304D57"/>
    <w:rsid w:val="00316214"/>
    <w:rsid w:val="00317271"/>
    <w:rsid w:val="003177BD"/>
    <w:rsid w:val="0032523F"/>
    <w:rsid w:val="00334889"/>
    <w:rsid w:val="0033498B"/>
    <w:rsid w:val="00337AAD"/>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075DD"/>
    <w:rsid w:val="004107BB"/>
    <w:rsid w:val="004152FE"/>
    <w:rsid w:val="004306D6"/>
    <w:rsid w:val="00437607"/>
    <w:rsid w:val="00443CC8"/>
    <w:rsid w:val="0044400C"/>
    <w:rsid w:val="00450DF3"/>
    <w:rsid w:val="0045635C"/>
    <w:rsid w:val="00471E11"/>
    <w:rsid w:val="004734FE"/>
    <w:rsid w:val="004737EB"/>
    <w:rsid w:val="00480BA8"/>
    <w:rsid w:val="004875B9"/>
    <w:rsid w:val="0049240A"/>
    <w:rsid w:val="004967D9"/>
    <w:rsid w:val="004A1783"/>
    <w:rsid w:val="004A1903"/>
    <w:rsid w:val="004A588A"/>
    <w:rsid w:val="004A6E6C"/>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219D"/>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E4464"/>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27824"/>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E6E33"/>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3656F"/>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44EE9"/>
    <w:rsid w:val="00A5082B"/>
    <w:rsid w:val="00A5411F"/>
    <w:rsid w:val="00A54CE1"/>
    <w:rsid w:val="00A55145"/>
    <w:rsid w:val="00A61323"/>
    <w:rsid w:val="00A74530"/>
    <w:rsid w:val="00A750E3"/>
    <w:rsid w:val="00A80379"/>
    <w:rsid w:val="00A86CBE"/>
    <w:rsid w:val="00A90380"/>
    <w:rsid w:val="00A92F09"/>
    <w:rsid w:val="00A93C5F"/>
    <w:rsid w:val="00A951C8"/>
    <w:rsid w:val="00A96899"/>
    <w:rsid w:val="00AA0A73"/>
    <w:rsid w:val="00AA4A0D"/>
    <w:rsid w:val="00AA5314"/>
    <w:rsid w:val="00AA7A35"/>
    <w:rsid w:val="00AB1B7D"/>
    <w:rsid w:val="00AB7FF1"/>
    <w:rsid w:val="00AC4507"/>
    <w:rsid w:val="00AE1BE4"/>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85D88"/>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00E4"/>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A5B16"/>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482"/>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DC5C46AB-BB7C-4C29-81A6-C7B7DFD0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C0C3-D7E5-46DA-88AE-A02D1CC8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6924</Words>
  <Characters>41548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5</cp:revision>
  <cp:lastPrinted>2016-11-28T08:03:00Z</cp:lastPrinted>
  <dcterms:created xsi:type="dcterms:W3CDTF">2016-11-28T14:05:00Z</dcterms:created>
  <dcterms:modified xsi:type="dcterms:W3CDTF">2016-11-30T08:01:00Z</dcterms:modified>
</cp:coreProperties>
</file>