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BA3B7" w14:textId="74C25D44" w:rsidR="00766A3E" w:rsidRPr="009D0225" w:rsidRDefault="00274B3F" w:rsidP="00352D4A">
      <w:pPr>
        <w:pStyle w:val="Nagwek3"/>
        <w:spacing w:line="276" w:lineRule="auto"/>
        <w:jc w:val="left"/>
        <w:rPr>
          <w:rFonts w:ascii="Arial" w:hAnsi="Arial" w:cs="Arial"/>
          <w:b w:val="0"/>
          <w:bCs w:val="0"/>
          <w:sz w:val="19"/>
          <w:szCs w:val="19"/>
        </w:rPr>
      </w:pPr>
      <w:r w:rsidRPr="009D0225">
        <w:rPr>
          <w:rFonts w:ascii="Arial" w:hAnsi="Arial" w:cs="Arial"/>
          <w:b w:val="0"/>
          <w:bCs w:val="0"/>
          <w:sz w:val="19"/>
          <w:szCs w:val="19"/>
        </w:rPr>
        <w:t>IN</w:t>
      </w:r>
      <w:r w:rsidR="005506EB" w:rsidRPr="009D0225">
        <w:rPr>
          <w:rFonts w:ascii="Arial" w:hAnsi="Arial" w:cs="Arial"/>
          <w:b w:val="0"/>
          <w:bCs w:val="0"/>
          <w:sz w:val="19"/>
          <w:szCs w:val="19"/>
        </w:rPr>
        <w:t xml:space="preserve"> 272</w:t>
      </w:r>
      <w:r w:rsidR="0032523F" w:rsidRPr="009D0225">
        <w:rPr>
          <w:rFonts w:ascii="Arial" w:hAnsi="Arial" w:cs="Arial"/>
          <w:b w:val="0"/>
          <w:bCs w:val="0"/>
          <w:sz w:val="19"/>
          <w:szCs w:val="19"/>
        </w:rPr>
        <w:t>.</w:t>
      </w:r>
      <w:r w:rsidR="00C821C4" w:rsidRPr="009D0225">
        <w:rPr>
          <w:rFonts w:ascii="Arial" w:hAnsi="Arial" w:cs="Arial"/>
          <w:b w:val="0"/>
          <w:bCs w:val="0"/>
          <w:sz w:val="19"/>
          <w:szCs w:val="19"/>
        </w:rPr>
        <w:t>2016</w:t>
      </w:r>
      <w:r w:rsidR="00A31199" w:rsidRPr="009D0225">
        <w:rPr>
          <w:rFonts w:ascii="Arial" w:hAnsi="Arial" w:cs="Arial"/>
          <w:b w:val="0"/>
          <w:bCs w:val="0"/>
          <w:sz w:val="19"/>
          <w:szCs w:val="19"/>
        </w:rPr>
        <w:tab/>
      </w:r>
      <w:r w:rsidR="00A31199" w:rsidRPr="009D0225">
        <w:rPr>
          <w:rFonts w:ascii="Arial" w:hAnsi="Arial" w:cs="Arial"/>
          <w:b w:val="0"/>
          <w:bCs w:val="0"/>
          <w:sz w:val="19"/>
          <w:szCs w:val="19"/>
        </w:rPr>
        <w:tab/>
      </w:r>
      <w:r w:rsidR="00A31199" w:rsidRPr="009D0225">
        <w:rPr>
          <w:rFonts w:ascii="Arial" w:hAnsi="Arial" w:cs="Arial"/>
          <w:b w:val="0"/>
          <w:bCs w:val="0"/>
          <w:sz w:val="19"/>
          <w:szCs w:val="19"/>
        </w:rPr>
        <w:tab/>
      </w:r>
      <w:r w:rsidR="00A31199" w:rsidRPr="009D0225">
        <w:rPr>
          <w:rFonts w:ascii="Arial" w:hAnsi="Arial" w:cs="Arial"/>
          <w:b w:val="0"/>
          <w:bCs w:val="0"/>
          <w:sz w:val="19"/>
          <w:szCs w:val="19"/>
        </w:rPr>
        <w:tab/>
      </w:r>
      <w:r w:rsidR="00A31199" w:rsidRPr="009D0225">
        <w:rPr>
          <w:rFonts w:ascii="Arial" w:hAnsi="Arial" w:cs="Arial"/>
          <w:b w:val="0"/>
          <w:bCs w:val="0"/>
          <w:sz w:val="19"/>
          <w:szCs w:val="19"/>
        </w:rPr>
        <w:tab/>
      </w:r>
      <w:r w:rsidR="00A31199" w:rsidRPr="009D0225">
        <w:rPr>
          <w:rFonts w:ascii="Arial" w:hAnsi="Arial" w:cs="Arial"/>
          <w:b w:val="0"/>
          <w:bCs w:val="0"/>
          <w:sz w:val="19"/>
          <w:szCs w:val="19"/>
        </w:rPr>
        <w:tab/>
      </w:r>
    </w:p>
    <w:p w14:paraId="72E46EB5" w14:textId="77777777" w:rsidR="00E4474D" w:rsidRPr="009D0225" w:rsidRDefault="00E4474D" w:rsidP="00352D4A">
      <w:pPr>
        <w:spacing w:line="276" w:lineRule="auto"/>
        <w:rPr>
          <w:sz w:val="19"/>
          <w:szCs w:val="19"/>
        </w:rPr>
      </w:pPr>
    </w:p>
    <w:p w14:paraId="4077FDAE" w14:textId="5F80EC91" w:rsidR="00E4474D" w:rsidRPr="009D0225" w:rsidRDefault="00E4474D" w:rsidP="00352D4A">
      <w:pPr>
        <w:pStyle w:val="Nagwek3"/>
        <w:spacing w:line="276" w:lineRule="auto"/>
        <w:jc w:val="left"/>
        <w:rPr>
          <w:rFonts w:ascii="Arial" w:hAnsi="Arial" w:cs="Arial"/>
          <w:b w:val="0"/>
          <w:bCs w:val="0"/>
          <w:sz w:val="19"/>
          <w:szCs w:val="19"/>
        </w:rPr>
      </w:pPr>
      <w:r w:rsidRPr="009D0225">
        <w:rPr>
          <w:rFonts w:ascii="Arial" w:hAnsi="Arial" w:cs="Arial"/>
          <w:b w:val="0"/>
          <w:sz w:val="19"/>
          <w:szCs w:val="19"/>
        </w:rPr>
        <w:t xml:space="preserve">Umowa </w:t>
      </w:r>
      <w:r w:rsidR="006D0D5B">
        <w:rPr>
          <w:rFonts w:ascii="Arial" w:hAnsi="Arial" w:cs="Arial"/>
          <w:b w:val="0"/>
          <w:sz w:val="19"/>
          <w:szCs w:val="19"/>
        </w:rPr>
        <w:t>- projekt</w:t>
      </w:r>
    </w:p>
    <w:p w14:paraId="564BD3A7" w14:textId="77777777" w:rsidR="00E4474D" w:rsidRPr="009D0225" w:rsidRDefault="00E4474D" w:rsidP="00352D4A">
      <w:pPr>
        <w:spacing w:line="276" w:lineRule="auto"/>
        <w:rPr>
          <w:rFonts w:ascii="Arial" w:hAnsi="Arial" w:cs="Arial"/>
          <w:b/>
          <w:bCs/>
          <w:sz w:val="19"/>
          <w:szCs w:val="19"/>
        </w:rPr>
      </w:pPr>
    </w:p>
    <w:p w14:paraId="36038689" w14:textId="745E02ED" w:rsidR="00E4474D" w:rsidRPr="009D0225" w:rsidRDefault="00E16DCA" w:rsidP="00352D4A">
      <w:pPr>
        <w:spacing w:line="276" w:lineRule="auto"/>
        <w:rPr>
          <w:rFonts w:ascii="Arial" w:hAnsi="Arial" w:cs="Arial"/>
          <w:sz w:val="19"/>
          <w:szCs w:val="19"/>
        </w:rPr>
      </w:pPr>
      <w:r w:rsidRPr="009D0225">
        <w:rPr>
          <w:rFonts w:ascii="Arial" w:hAnsi="Arial" w:cs="Arial"/>
          <w:sz w:val="19"/>
          <w:szCs w:val="19"/>
        </w:rPr>
        <w:t>zawarta w dniu</w:t>
      </w:r>
      <w:r w:rsidR="00C821C4" w:rsidRPr="009D0225">
        <w:rPr>
          <w:rFonts w:ascii="Arial" w:hAnsi="Arial" w:cs="Arial"/>
          <w:sz w:val="19"/>
          <w:szCs w:val="19"/>
        </w:rPr>
        <w:t>.</w:t>
      </w:r>
      <w:r w:rsidR="006D0D5B">
        <w:rPr>
          <w:rFonts w:ascii="Arial" w:hAnsi="Arial" w:cs="Arial"/>
          <w:sz w:val="19"/>
          <w:szCs w:val="19"/>
        </w:rPr>
        <w:t>2017</w:t>
      </w:r>
      <w:r w:rsidR="00E4474D" w:rsidRPr="009D0225">
        <w:rPr>
          <w:rFonts w:ascii="Arial" w:hAnsi="Arial" w:cs="Arial"/>
          <w:sz w:val="19"/>
          <w:szCs w:val="19"/>
        </w:rPr>
        <w:t xml:space="preserve"> roku pomiędzy Gminą Stęszew zwaną w dalszej treści umowy Zamawiającym, reprezentowaną przez:</w:t>
      </w:r>
    </w:p>
    <w:p w14:paraId="55A33DA0" w14:textId="2A86574A" w:rsidR="006D0D5B" w:rsidRDefault="006D0D5B" w:rsidP="00C821C4">
      <w:pPr>
        <w:spacing w:line="276" w:lineRule="auto"/>
        <w:rPr>
          <w:rFonts w:ascii="Arial" w:hAnsi="Arial" w:cs="Arial"/>
          <w:sz w:val="19"/>
          <w:szCs w:val="19"/>
        </w:rPr>
      </w:pPr>
      <w:r w:rsidRPr="006D0D5B">
        <w:rPr>
          <w:rFonts w:ascii="Arial" w:hAnsi="Arial" w:cs="Arial"/>
          <w:sz w:val="19"/>
          <w:szCs w:val="19"/>
        </w:rPr>
        <w:t xml:space="preserve">Włodzimierza </w:t>
      </w:r>
      <w:proofErr w:type="spellStart"/>
      <w:r w:rsidRPr="006D0D5B">
        <w:rPr>
          <w:rFonts w:ascii="Arial" w:hAnsi="Arial" w:cs="Arial"/>
          <w:sz w:val="19"/>
          <w:szCs w:val="19"/>
        </w:rPr>
        <w:t>Pinczaka</w:t>
      </w:r>
      <w:proofErr w:type="spellEnd"/>
      <w:r w:rsidRPr="006D0D5B">
        <w:rPr>
          <w:rFonts w:ascii="Arial" w:hAnsi="Arial" w:cs="Arial"/>
          <w:sz w:val="19"/>
          <w:szCs w:val="19"/>
        </w:rPr>
        <w:t xml:space="preserve"> – Burmistrza Gminy Stęszew</w:t>
      </w:r>
    </w:p>
    <w:p w14:paraId="654E7A92" w14:textId="0F8FF037" w:rsidR="00E4474D" w:rsidRPr="009D0225" w:rsidRDefault="00C821C4" w:rsidP="00C821C4">
      <w:pPr>
        <w:spacing w:line="276" w:lineRule="auto"/>
        <w:rPr>
          <w:rFonts w:ascii="Arial" w:hAnsi="Arial" w:cs="Arial"/>
          <w:sz w:val="19"/>
          <w:szCs w:val="19"/>
        </w:rPr>
      </w:pPr>
      <w:r w:rsidRPr="009D0225">
        <w:rPr>
          <w:rFonts w:ascii="Arial" w:hAnsi="Arial" w:cs="Arial"/>
          <w:sz w:val="19"/>
          <w:szCs w:val="19"/>
        </w:rPr>
        <w:t>a</w:t>
      </w:r>
    </w:p>
    <w:p w14:paraId="7ECF77B6" w14:textId="77777777" w:rsidR="006D0D5B" w:rsidRDefault="006D0D5B" w:rsidP="00C821C4">
      <w:pPr>
        <w:spacing w:line="276" w:lineRule="auto"/>
        <w:rPr>
          <w:rFonts w:ascii="Arial" w:hAnsi="Arial" w:cs="Arial"/>
          <w:sz w:val="19"/>
          <w:szCs w:val="19"/>
        </w:rPr>
      </w:pPr>
    </w:p>
    <w:p w14:paraId="462412FA" w14:textId="36EF6AA7" w:rsidR="00C821C4" w:rsidRPr="009D0225" w:rsidRDefault="00C821C4" w:rsidP="00C821C4">
      <w:pPr>
        <w:spacing w:line="276" w:lineRule="auto"/>
        <w:rPr>
          <w:rFonts w:ascii="Arial" w:hAnsi="Arial" w:cs="Arial"/>
          <w:sz w:val="19"/>
          <w:szCs w:val="19"/>
        </w:rPr>
      </w:pPr>
      <w:r w:rsidRPr="009D0225">
        <w:rPr>
          <w:rFonts w:ascii="Arial" w:eastAsia="Calibri" w:hAnsi="Arial" w:cs="Arial"/>
          <w:sz w:val="19"/>
          <w:szCs w:val="19"/>
        </w:rPr>
        <w:t>zwaną</w:t>
      </w:r>
      <w:r w:rsidRPr="009D0225">
        <w:rPr>
          <w:rFonts w:ascii="Arial" w:hAnsi="Arial" w:cs="Arial"/>
          <w:sz w:val="19"/>
          <w:szCs w:val="19"/>
        </w:rPr>
        <w:t xml:space="preserve"> </w:t>
      </w:r>
      <w:r w:rsidRPr="009D0225">
        <w:rPr>
          <w:rFonts w:ascii="Arial" w:eastAsia="Calibri" w:hAnsi="Arial" w:cs="Arial"/>
          <w:sz w:val="19"/>
          <w:szCs w:val="19"/>
        </w:rPr>
        <w:t>w</w:t>
      </w:r>
      <w:r w:rsidRPr="009D0225">
        <w:rPr>
          <w:rFonts w:ascii="Arial" w:hAnsi="Arial" w:cs="Arial"/>
          <w:sz w:val="19"/>
          <w:szCs w:val="19"/>
        </w:rPr>
        <w:t xml:space="preserve"> </w:t>
      </w:r>
      <w:r w:rsidRPr="009D0225">
        <w:rPr>
          <w:rFonts w:ascii="Arial" w:eastAsia="Calibri" w:hAnsi="Arial" w:cs="Arial"/>
          <w:sz w:val="19"/>
          <w:szCs w:val="19"/>
        </w:rPr>
        <w:t>dalszej</w:t>
      </w:r>
      <w:r w:rsidRPr="009D0225">
        <w:rPr>
          <w:rFonts w:ascii="Arial" w:hAnsi="Arial" w:cs="Arial"/>
          <w:sz w:val="19"/>
          <w:szCs w:val="19"/>
        </w:rPr>
        <w:t xml:space="preserve"> </w:t>
      </w:r>
      <w:r w:rsidRPr="009D0225">
        <w:rPr>
          <w:rFonts w:ascii="Arial" w:eastAsia="Calibri" w:hAnsi="Arial" w:cs="Arial"/>
          <w:sz w:val="19"/>
          <w:szCs w:val="19"/>
        </w:rPr>
        <w:t>treści</w:t>
      </w:r>
      <w:r w:rsidRPr="009D0225">
        <w:rPr>
          <w:rFonts w:ascii="Arial" w:hAnsi="Arial" w:cs="Arial"/>
          <w:sz w:val="19"/>
          <w:szCs w:val="19"/>
        </w:rPr>
        <w:t xml:space="preserve"> </w:t>
      </w:r>
      <w:r w:rsidRPr="009D0225">
        <w:rPr>
          <w:rFonts w:ascii="Arial" w:eastAsia="Calibri" w:hAnsi="Arial" w:cs="Arial"/>
          <w:sz w:val="19"/>
          <w:szCs w:val="19"/>
        </w:rPr>
        <w:t>umowy</w:t>
      </w:r>
      <w:r w:rsidRPr="009D0225">
        <w:rPr>
          <w:rFonts w:ascii="Arial" w:hAnsi="Arial" w:cs="Arial"/>
          <w:sz w:val="19"/>
          <w:szCs w:val="19"/>
        </w:rPr>
        <w:t xml:space="preserve"> </w:t>
      </w:r>
      <w:r w:rsidRPr="009D0225">
        <w:rPr>
          <w:rFonts w:ascii="Arial" w:eastAsia="Calibri" w:hAnsi="Arial" w:cs="Arial"/>
          <w:sz w:val="19"/>
          <w:szCs w:val="19"/>
        </w:rPr>
        <w:t>Wykonawcą</w:t>
      </w:r>
    </w:p>
    <w:p w14:paraId="0EC121F0" w14:textId="77777777" w:rsidR="00E4474D" w:rsidRPr="009D0225" w:rsidRDefault="00E4474D" w:rsidP="00352D4A">
      <w:pPr>
        <w:spacing w:line="276" w:lineRule="auto"/>
        <w:rPr>
          <w:rFonts w:ascii="Arial" w:hAnsi="Arial" w:cs="Arial"/>
          <w:sz w:val="19"/>
          <w:szCs w:val="19"/>
        </w:rPr>
      </w:pPr>
    </w:p>
    <w:p w14:paraId="223FA112" w14:textId="538ECA97" w:rsidR="00E4474D" w:rsidRPr="009D0225" w:rsidRDefault="00B823A0" w:rsidP="00352D4A">
      <w:pPr>
        <w:pStyle w:val="Nagwek"/>
        <w:tabs>
          <w:tab w:val="left" w:pos="426"/>
          <w:tab w:val="left" w:pos="708"/>
        </w:tabs>
        <w:spacing w:after="120" w:line="276" w:lineRule="auto"/>
        <w:jc w:val="both"/>
        <w:rPr>
          <w:rFonts w:ascii="Arial" w:hAnsi="Arial" w:cs="Arial"/>
          <w:sz w:val="19"/>
          <w:szCs w:val="19"/>
        </w:rPr>
      </w:pPr>
      <w:r w:rsidRPr="009D0225">
        <w:rPr>
          <w:rFonts w:ascii="Arial" w:hAnsi="Arial" w:cs="Arial"/>
          <w:b/>
          <w:bCs/>
          <w:sz w:val="19"/>
          <w:szCs w:val="19"/>
        </w:rPr>
        <w:t>§ 1</w:t>
      </w:r>
      <w:r w:rsidR="00DB289F" w:rsidRPr="009D0225">
        <w:rPr>
          <w:rFonts w:ascii="Arial" w:hAnsi="Arial" w:cs="Arial"/>
          <w:b/>
          <w:bCs/>
          <w:sz w:val="19"/>
          <w:szCs w:val="19"/>
        </w:rPr>
        <w:t>.</w:t>
      </w:r>
      <w:r w:rsidR="00DB289F" w:rsidRPr="009D0225">
        <w:rPr>
          <w:rFonts w:ascii="Arial" w:hAnsi="Arial" w:cs="Arial"/>
          <w:b/>
          <w:bCs/>
          <w:sz w:val="19"/>
          <w:szCs w:val="19"/>
        </w:rPr>
        <w:tab/>
      </w:r>
      <w:r w:rsidR="00E4474D" w:rsidRPr="009D0225">
        <w:rPr>
          <w:rFonts w:ascii="Arial" w:hAnsi="Arial" w:cs="Arial"/>
          <w:sz w:val="19"/>
          <w:szCs w:val="19"/>
        </w:rPr>
        <w:t>Umowa niniejsza została zawarta na podstawie przeprowadzonego przetargu nieograniczonego</w:t>
      </w:r>
      <w:r w:rsidR="00DB289F" w:rsidRPr="009D0225">
        <w:rPr>
          <w:rFonts w:ascii="Arial" w:hAnsi="Arial" w:cs="Arial"/>
          <w:sz w:val="19"/>
          <w:szCs w:val="19"/>
        </w:rPr>
        <w:t xml:space="preserve"> </w:t>
      </w:r>
      <w:r w:rsidR="00E4474D" w:rsidRPr="009D0225">
        <w:rPr>
          <w:rFonts w:ascii="Arial" w:hAnsi="Arial" w:cs="Arial"/>
          <w:sz w:val="19"/>
          <w:szCs w:val="19"/>
        </w:rPr>
        <w:t xml:space="preserve">w dniu </w:t>
      </w:r>
      <w:r w:rsidR="006D0D5B">
        <w:rPr>
          <w:rFonts w:ascii="Arial" w:hAnsi="Arial" w:cs="Arial"/>
          <w:sz w:val="19"/>
          <w:szCs w:val="19"/>
        </w:rPr>
        <w:t>19.04.2017</w:t>
      </w:r>
      <w:r w:rsidR="00C821C4" w:rsidRPr="009D0225">
        <w:rPr>
          <w:rFonts w:ascii="Arial" w:hAnsi="Arial" w:cs="Arial"/>
          <w:sz w:val="19"/>
          <w:szCs w:val="19"/>
        </w:rPr>
        <w:t xml:space="preserve"> </w:t>
      </w:r>
      <w:r w:rsidR="00E4474D" w:rsidRPr="009D0225">
        <w:rPr>
          <w:rFonts w:ascii="Arial" w:hAnsi="Arial" w:cs="Arial"/>
          <w:sz w:val="19"/>
          <w:szCs w:val="19"/>
        </w:rPr>
        <w:t>roku.</w:t>
      </w:r>
    </w:p>
    <w:p w14:paraId="7E1301CF" w14:textId="5CCD799C" w:rsidR="00E4474D" w:rsidRPr="009D0225" w:rsidRDefault="00E4474D" w:rsidP="00352D4A">
      <w:pPr>
        <w:pStyle w:val="Nagwek"/>
        <w:spacing w:line="276" w:lineRule="auto"/>
        <w:rPr>
          <w:rFonts w:ascii="Arial" w:hAnsi="Arial" w:cs="Arial"/>
          <w:b/>
          <w:sz w:val="19"/>
          <w:szCs w:val="19"/>
        </w:rPr>
      </w:pPr>
      <w:r w:rsidRPr="009D0225">
        <w:rPr>
          <w:rFonts w:ascii="Arial" w:hAnsi="Arial" w:cs="Arial"/>
          <w:b/>
          <w:sz w:val="19"/>
          <w:szCs w:val="19"/>
        </w:rPr>
        <w:t>§ 2.</w:t>
      </w:r>
      <w:r w:rsidR="00B823A0" w:rsidRPr="009D0225">
        <w:rPr>
          <w:rFonts w:ascii="Arial" w:hAnsi="Arial" w:cs="Arial"/>
          <w:b/>
          <w:sz w:val="19"/>
          <w:szCs w:val="19"/>
        </w:rPr>
        <w:t xml:space="preserve"> </w:t>
      </w:r>
      <w:r w:rsidRPr="009D0225">
        <w:rPr>
          <w:rFonts w:ascii="Arial" w:hAnsi="Arial" w:cs="Arial"/>
          <w:b/>
          <w:sz w:val="19"/>
          <w:szCs w:val="19"/>
        </w:rPr>
        <w:t xml:space="preserve">Przedmiotem umowy jest </w:t>
      </w:r>
      <w:r w:rsidR="00D9404D" w:rsidRPr="009D0225">
        <w:rPr>
          <w:rFonts w:ascii="Arial" w:hAnsi="Arial" w:cs="Arial"/>
          <w:b/>
          <w:sz w:val="19"/>
          <w:szCs w:val="19"/>
        </w:rPr>
        <w:t>naprawa nawierzchni dróg gruntowych na terenie Gminy Stęszew</w:t>
      </w:r>
      <w:r w:rsidR="0071241E" w:rsidRPr="009D0225">
        <w:rPr>
          <w:rFonts w:ascii="Arial" w:hAnsi="Arial" w:cs="Arial"/>
          <w:b/>
          <w:sz w:val="19"/>
          <w:szCs w:val="19"/>
        </w:rPr>
        <w:t xml:space="preserve"> z materiału Wykonawcy</w:t>
      </w:r>
      <w:r w:rsidR="00D9404D" w:rsidRPr="009D0225">
        <w:rPr>
          <w:rFonts w:ascii="Arial" w:hAnsi="Arial" w:cs="Arial"/>
          <w:b/>
          <w:sz w:val="19"/>
          <w:szCs w:val="19"/>
        </w:rPr>
        <w:t>.</w:t>
      </w:r>
    </w:p>
    <w:p w14:paraId="7C166F82" w14:textId="703C9A84" w:rsidR="00615800" w:rsidRPr="009D0225" w:rsidRDefault="00DB289F" w:rsidP="00D9404D">
      <w:pPr>
        <w:tabs>
          <w:tab w:val="left" w:pos="567"/>
        </w:tabs>
        <w:spacing w:before="120" w:line="276" w:lineRule="auto"/>
        <w:rPr>
          <w:rFonts w:ascii="Arial" w:hAnsi="Arial" w:cs="Arial"/>
          <w:b/>
          <w:sz w:val="19"/>
          <w:szCs w:val="19"/>
        </w:rPr>
      </w:pPr>
      <w:r w:rsidRPr="009D0225">
        <w:rPr>
          <w:rFonts w:ascii="Arial" w:hAnsi="Arial" w:cs="Arial"/>
          <w:b/>
          <w:sz w:val="19"/>
          <w:szCs w:val="19"/>
        </w:rPr>
        <w:t>§ 3.</w:t>
      </w:r>
      <w:r w:rsidR="004E3508" w:rsidRPr="009D0225">
        <w:rPr>
          <w:rFonts w:ascii="Arial" w:hAnsi="Arial" w:cs="Arial"/>
          <w:b/>
          <w:sz w:val="19"/>
          <w:szCs w:val="19"/>
        </w:rPr>
        <w:t>1.</w:t>
      </w:r>
      <w:r w:rsidRPr="009D0225">
        <w:rPr>
          <w:rFonts w:ascii="Arial" w:hAnsi="Arial" w:cs="Arial"/>
          <w:b/>
          <w:sz w:val="19"/>
          <w:szCs w:val="19"/>
        </w:rPr>
        <w:tab/>
      </w:r>
      <w:r w:rsidR="00615800" w:rsidRPr="009D0225">
        <w:rPr>
          <w:rFonts w:ascii="Arial" w:hAnsi="Arial" w:cs="Arial"/>
          <w:b/>
          <w:sz w:val="19"/>
          <w:szCs w:val="19"/>
        </w:rPr>
        <w:t>Zakres prac obej</w:t>
      </w:r>
      <w:r w:rsidR="006D0D5B">
        <w:rPr>
          <w:rFonts w:ascii="Arial" w:hAnsi="Arial" w:cs="Arial"/>
          <w:b/>
          <w:sz w:val="19"/>
          <w:szCs w:val="19"/>
        </w:rPr>
        <w:t>muje roboty budowlano montażowe:</w:t>
      </w:r>
    </w:p>
    <w:p w14:paraId="11DCF7A4" w14:textId="16378AC3" w:rsidR="006D0D5B" w:rsidRPr="006D0D5B" w:rsidRDefault="00B17EEA" w:rsidP="006D0D5B">
      <w:pPr>
        <w:tabs>
          <w:tab w:val="left" w:pos="705"/>
        </w:tabs>
        <w:spacing w:line="276" w:lineRule="auto"/>
        <w:rPr>
          <w:rFonts w:ascii="Arial" w:hAnsi="Arial" w:cs="Arial"/>
          <w:sz w:val="19"/>
          <w:szCs w:val="19"/>
        </w:rPr>
      </w:pPr>
      <w:r w:rsidRPr="009D0225">
        <w:rPr>
          <w:rFonts w:ascii="Arial" w:hAnsi="Arial" w:cs="Arial"/>
          <w:sz w:val="19"/>
          <w:szCs w:val="19"/>
        </w:rPr>
        <w:tab/>
      </w:r>
    </w:p>
    <w:tbl>
      <w:tblPr>
        <w:tblW w:w="9356" w:type="dxa"/>
        <w:tblInd w:w="15" w:type="dxa"/>
        <w:tblLayout w:type="fixed"/>
        <w:tblCellMar>
          <w:left w:w="15" w:type="dxa"/>
          <w:right w:w="15" w:type="dxa"/>
        </w:tblCellMar>
        <w:tblLook w:val="0000" w:firstRow="0" w:lastRow="0" w:firstColumn="0" w:lastColumn="0" w:noHBand="0" w:noVBand="0"/>
      </w:tblPr>
      <w:tblGrid>
        <w:gridCol w:w="426"/>
        <w:gridCol w:w="1134"/>
        <w:gridCol w:w="5953"/>
        <w:gridCol w:w="567"/>
        <w:gridCol w:w="1276"/>
      </w:tblGrid>
      <w:tr w:rsidR="006D0D5B" w14:paraId="46C3D9C6" w14:textId="77777777" w:rsidTr="00CC6D15">
        <w:tblPrEx>
          <w:tblCellMar>
            <w:top w:w="0" w:type="dxa"/>
            <w:bottom w:w="0" w:type="dxa"/>
          </w:tblCellMar>
        </w:tblPrEx>
        <w:trPr>
          <w:trHeight w:hRule="exact" w:val="420"/>
        </w:trPr>
        <w:tc>
          <w:tcPr>
            <w:tcW w:w="426" w:type="dxa"/>
            <w:tcBorders>
              <w:top w:val="single" w:sz="12" w:space="0" w:color="000000"/>
              <w:left w:val="single" w:sz="12" w:space="0" w:color="000000"/>
              <w:bottom w:val="single" w:sz="12" w:space="0" w:color="000000"/>
              <w:right w:val="single" w:sz="12" w:space="0" w:color="000000"/>
            </w:tcBorders>
            <w:vAlign w:val="center"/>
          </w:tcPr>
          <w:p w14:paraId="6514FA1C" w14:textId="77777777" w:rsidR="006D0D5B" w:rsidRDefault="006D0D5B" w:rsidP="00CC6D15">
            <w:pPr>
              <w:widowControl w:val="0"/>
              <w:autoSpaceDE w:val="0"/>
              <w:autoSpaceDN w:val="0"/>
              <w:adjustRightInd w:val="0"/>
              <w:spacing w:before="30" w:line="186" w:lineRule="exact"/>
              <w:ind w:left="15"/>
              <w:rPr>
                <w:rFonts w:ascii="Arial" w:hAnsi="Arial" w:cs="Arial"/>
                <w:b/>
                <w:bCs/>
                <w:color w:val="000000"/>
                <w:sz w:val="16"/>
                <w:szCs w:val="16"/>
              </w:rPr>
            </w:pPr>
            <w:proofErr w:type="spellStart"/>
            <w:r>
              <w:rPr>
                <w:rFonts w:ascii="Arial" w:hAnsi="Arial" w:cs="Arial"/>
                <w:b/>
                <w:bCs/>
                <w:color w:val="000000"/>
                <w:sz w:val="16"/>
                <w:szCs w:val="16"/>
              </w:rPr>
              <w:t>Lp</w:t>
            </w:r>
            <w:proofErr w:type="spellEnd"/>
          </w:p>
        </w:tc>
        <w:tc>
          <w:tcPr>
            <w:tcW w:w="1134" w:type="dxa"/>
            <w:tcBorders>
              <w:top w:val="single" w:sz="12" w:space="0" w:color="000000"/>
              <w:left w:val="single" w:sz="12" w:space="0" w:color="000000"/>
              <w:bottom w:val="single" w:sz="12" w:space="0" w:color="000000"/>
              <w:right w:val="single" w:sz="12" w:space="0" w:color="000000"/>
            </w:tcBorders>
            <w:vAlign w:val="center"/>
          </w:tcPr>
          <w:p w14:paraId="70CBF277" w14:textId="77777777" w:rsidR="006D0D5B" w:rsidRDefault="006D0D5B" w:rsidP="00CC6D15">
            <w:pPr>
              <w:widowControl w:val="0"/>
              <w:autoSpaceDE w:val="0"/>
              <w:autoSpaceDN w:val="0"/>
              <w:adjustRightInd w:val="0"/>
              <w:spacing w:before="30" w:line="186" w:lineRule="exact"/>
              <w:ind w:left="15"/>
              <w:rPr>
                <w:rFonts w:ascii="Arial" w:hAnsi="Arial" w:cs="Arial"/>
                <w:b/>
                <w:bCs/>
                <w:color w:val="000000"/>
                <w:sz w:val="16"/>
                <w:szCs w:val="16"/>
              </w:rPr>
            </w:pPr>
            <w:r>
              <w:rPr>
                <w:rFonts w:ascii="Arial" w:hAnsi="Arial" w:cs="Arial"/>
                <w:b/>
                <w:bCs/>
                <w:color w:val="000000"/>
                <w:sz w:val="16"/>
                <w:szCs w:val="16"/>
              </w:rPr>
              <w:t>Kod</w:t>
            </w:r>
          </w:p>
        </w:tc>
        <w:tc>
          <w:tcPr>
            <w:tcW w:w="5953" w:type="dxa"/>
            <w:tcBorders>
              <w:top w:val="single" w:sz="12" w:space="0" w:color="000000"/>
              <w:left w:val="single" w:sz="12" w:space="0" w:color="000000"/>
              <w:bottom w:val="single" w:sz="12" w:space="0" w:color="000000"/>
              <w:right w:val="single" w:sz="12" w:space="0" w:color="000000"/>
            </w:tcBorders>
            <w:vAlign w:val="center"/>
          </w:tcPr>
          <w:p w14:paraId="5B21A774" w14:textId="77777777" w:rsidR="006D0D5B" w:rsidRDefault="006D0D5B" w:rsidP="00CC6D15">
            <w:pPr>
              <w:widowControl w:val="0"/>
              <w:autoSpaceDE w:val="0"/>
              <w:autoSpaceDN w:val="0"/>
              <w:adjustRightInd w:val="0"/>
              <w:spacing w:before="30" w:line="186" w:lineRule="exact"/>
              <w:ind w:left="15"/>
              <w:jc w:val="center"/>
              <w:rPr>
                <w:rFonts w:ascii="Arial" w:hAnsi="Arial" w:cs="Arial"/>
                <w:b/>
                <w:bCs/>
                <w:color w:val="000000"/>
                <w:sz w:val="16"/>
                <w:szCs w:val="16"/>
              </w:rPr>
            </w:pPr>
            <w:r>
              <w:rPr>
                <w:rFonts w:ascii="Arial" w:hAnsi="Arial" w:cs="Arial"/>
                <w:b/>
                <w:bCs/>
                <w:color w:val="000000"/>
                <w:sz w:val="16"/>
                <w:szCs w:val="16"/>
              </w:rPr>
              <w:t>Opis</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35220075" w14:textId="77777777" w:rsidR="006D0D5B" w:rsidRDefault="006D0D5B" w:rsidP="00CC6D15">
            <w:pPr>
              <w:widowControl w:val="0"/>
              <w:autoSpaceDE w:val="0"/>
              <w:autoSpaceDN w:val="0"/>
              <w:adjustRightInd w:val="0"/>
              <w:spacing w:before="30" w:line="186" w:lineRule="exact"/>
              <w:ind w:left="15"/>
              <w:jc w:val="center"/>
              <w:rPr>
                <w:rFonts w:ascii="Arial" w:hAnsi="Arial" w:cs="Arial"/>
                <w:b/>
                <w:bCs/>
                <w:color w:val="000000"/>
                <w:sz w:val="16"/>
                <w:szCs w:val="16"/>
              </w:rPr>
            </w:pPr>
            <w:proofErr w:type="spellStart"/>
            <w:r>
              <w:rPr>
                <w:rFonts w:ascii="Arial" w:hAnsi="Arial" w:cs="Arial"/>
                <w:b/>
                <w:bCs/>
                <w:color w:val="000000"/>
                <w:sz w:val="16"/>
                <w:szCs w:val="16"/>
              </w:rPr>
              <w:t>Jm</w:t>
            </w:r>
            <w:proofErr w:type="spellEnd"/>
          </w:p>
        </w:tc>
        <w:tc>
          <w:tcPr>
            <w:tcW w:w="1276" w:type="dxa"/>
            <w:tcBorders>
              <w:top w:val="single" w:sz="12" w:space="0" w:color="000000"/>
              <w:left w:val="single" w:sz="12" w:space="0" w:color="000000"/>
              <w:bottom w:val="single" w:sz="12" w:space="0" w:color="000000"/>
              <w:right w:val="single" w:sz="12" w:space="0" w:color="000000"/>
            </w:tcBorders>
            <w:vAlign w:val="center"/>
          </w:tcPr>
          <w:p w14:paraId="747850E2" w14:textId="77777777" w:rsidR="006D0D5B" w:rsidRDefault="006D0D5B" w:rsidP="00CC6D15">
            <w:pPr>
              <w:widowControl w:val="0"/>
              <w:autoSpaceDE w:val="0"/>
              <w:autoSpaceDN w:val="0"/>
              <w:adjustRightInd w:val="0"/>
              <w:spacing w:before="30" w:line="186" w:lineRule="exact"/>
              <w:ind w:left="15"/>
              <w:jc w:val="right"/>
              <w:rPr>
                <w:rFonts w:ascii="Arial" w:hAnsi="Arial" w:cs="Arial"/>
                <w:b/>
                <w:bCs/>
                <w:color w:val="000000"/>
                <w:sz w:val="16"/>
                <w:szCs w:val="16"/>
              </w:rPr>
            </w:pPr>
            <w:r>
              <w:rPr>
                <w:rFonts w:ascii="Arial" w:hAnsi="Arial" w:cs="Arial"/>
                <w:b/>
                <w:bCs/>
                <w:color w:val="000000"/>
                <w:sz w:val="16"/>
                <w:szCs w:val="16"/>
              </w:rPr>
              <w:t>Ilość robót</w:t>
            </w:r>
          </w:p>
        </w:tc>
      </w:tr>
      <w:tr w:rsidR="006D0D5B" w14:paraId="494B4673" w14:textId="77777777" w:rsidTr="00CC6D15">
        <w:tblPrEx>
          <w:tblCellMar>
            <w:top w:w="0" w:type="dxa"/>
            <w:bottom w:w="0" w:type="dxa"/>
          </w:tblCellMar>
        </w:tblPrEx>
        <w:trPr>
          <w:trHeight w:hRule="exact" w:val="225"/>
        </w:trPr>
        <w:tc>
          <w:tcPr>
            <w:tcW w:w="426" w:type="dxa"/>
            <w:tcBorders>
              <w:top w:val="single" w:sz="8" w:space="0" w:color="000000"/>
              <w:left w:val="single" w:sz="8" w:space="0" w:color="000000"/>
              <w:bottom w:val="single" w:sz="8" w:space="0" w:color="000000"/>
              <w:right w:val="single" w:sz="8" w:space="0" w:color="000000"/>
            </w:tcBorders>
            <w:vAlign w:val="center"/>
          </w:tcPr>
          <w:p w14:paraId="62865B84"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1</w:t>
            </w:r>
          </w:p>
        </w:tc>
        <w:tc>
          <w:tcPr>
            <w:tcW w:w="1134" w:type="dxa"/>
            <w:tcBorders>
              <w:top w:val="single" w:sz="8" w:space="0" w:color="000000"/>
              <w:left w:val="single" w:sz="8" w:space="0" w:color="000000"/>
              <w:bottom w:val="single" w:sz="8" w:space="0" w:color="000000"/>
              <w:right w:val="single" w:sz="8" w:space="0" w:color="000000"/>
            </w:tcBorders>
            <w:vAlign w:val="center"/>
          </w:tcPr>
          <w:p w14:paraId="5771C7F2"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2</w:t>
            </w:r>
          </w:p>
        </w:tc>
        <w:tc>
          <w:tcPr>
            <w:tcW w:w="5953" w:type="dxa"/>
            <w:tcBorders>
              <w:top w:val="single" w:sz="8" w:space="0" w:color="000000"/>
              <w:left w:val="single" w:sz="8" w:space="0" w:color="000000"/>
              <w:bottom w:val="single" w:sz="8" w:space="0" w:color="000000"/>
              <w:right w:val="single" w:sz="8" w:space="0" w:color="000000"/>
            </w:tcBorders>
            <w:vAlign w:val="center"/>
          </w:tcPr>
          <w:p w14:paraId="43106575" w14:textId="77777777" w:rsidR="006D0D5B" w:rsidRDefault="006D0D5B" w:rsidP="00CC6D15">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3</w:t>
            </w:r>
          </w:p>
        </w:tc>
        <w:tc>
          <w:tcPr>
            <w:tcW w:w="567" w:type="dxa"/>
            <w:tcBorders>
              <w:top w:val="single" w:sz="8" w:space="0" w:color="000000"/>
              <w:left w:val="single" w:sz="8" w:space="0" w:color="000000"/>
              <w:bottom w:val="single" w:sz="8" w:space="0" w:color="000000"/>
              <w:right w:val="single" w:sz="8" w:space="0" w:color="000000"/>
            </w:tcBorders>
            <w:vAlign w:val="center"/>
          </w:tcPr>
          <w:p w14:paraId="67110B79" w14:textId="77777777" w:rsidR="006D0D5B" w:rsidRDefault="006D0D5B" w:rsidP="00CC6D15">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4</w:t>
            </w:r>
          </w:p>
        </w:tc>
        <w:tc>
          <w:tcPr>
            <w:tcW w:w="1276" w:type="dxa"/>
            <w:tcBorders>
              <w:top w:val="single" w:sz="8" w:space="0" w:color="000000"/>
              <w:left w:val="single" w:sz="8" w:space="0" w:color="000000"/>
              <w:bottom w:val="single" w:sz="8" w:space="0" w:color="000000"/>
              <w:right w:val="single" w:sz="8" w:space="0" w:color="000000"/>
            </w:tcBorders>
            <w:vAlign w:val="center"/>
          </w:tcPr>
          <w:p w14:paraId="13F21639" w14:textId="77777777" w:rsidR="006D0D5B" w:rsidRDefault="006D0D5B" w:rsidP="00CC6D15">
            <w:pPr>
              <w:widowControl w:val="0"/>
              <w:autoSpaceDE w:val="0"/>
              <w:autoSpaceDN w:val="0"/>
              <w:adjustRightInd w:val="0"/>
              <w:spacing w:before="30" w:line="186" w:lineRule="exact"/>
              <w:ind w:left="15"/>
              <w:jc w:val="right"/>
              <w:rPr>
                <w:rFonts w:ascii="Arial" w:hAnsi="Arial" w:cs="Arial"/>
                <w:color w:val="000000"/>
                <w:sz w:val="16"/>
                <w:szCs w:val="16"/>
              </w:rPr>
            </w:pPr>
            <w:r>
              <w:rPr>
                <w:rFonts w:ascii="Arial" w:hAnsi="Arial" w:cs="Arial"/>
                <w:color w:val="000000"/>
                <w:sz w:val="16"/>
                <w:szCs w:val="16"/>
              </w:rPr>
              <w:t>5</w:t>
            </w:r>
          </w:p>
        </w:tc>
      </w:tr>
      <w:tr w:rsidR="006D0D5B" w14:paraId="0B97EE00" w14:textId="77777777" w:rsidTr="00CC6D15">
        <w:tblPrEx>
          <w:tblCellMar>
            <w:top w:w="0" w:type="dxa"/>
            <w:bottom w:w="0" w:type="dxa"/>
          </w:tblCellMar>
        </w:tblPrEx>
        <w:trPr>
          <w:trHeight w:hRule="exact" w:val="420"/>
        </w:trPr>
        <w:tc>
          <w:tcPr>
            <w:tcW w:w="426" w:type="dxa"/>
            <w:tcBorders>
              <w:top w:val="single" w:sz="12" w:space="0" w:color="000000"/>
              <w:left w:val="single" w:sz="12" w:space="0" w:color="000000"/>
              <w:bottom w:val="single" w:sz="12" w:space="0" w:color="000000"/>
              <w:right w:val="single" w:sz="12" w:space="0" w:color="000000"/>
            </w:tcBorders>
            <w:shd w:val="clear" w:color="auto" w:fill="C0C0C0"/>
          </w:tcPr>
          <w:p w14:paraId="67DA7707"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1</w:t>
            </w:r>
          </w:p>
        </w:tc>
        <w:tc>
          <w:tcPr>
            <w:tcW w:w="1134" w:type="dxa"/>
            <w:tcBorders>
              <w:top w:val="single" w:sz="12" w:space="0" w:color="000000"/>
              <w:left w:val="single" w:sz="12" w:space="0" w:color="000000"/>
              <w:bottom w:val="single" w:sz="12" w:space="0" w:color="000000"/>
              <w:right w:val="single" w:sz="12" w:space="0" w:color="000000"/>
            </w:tcBorders>
            <w:shd w:val="clear" w:color="auto" w:fill="C0C0C0"/>
          </w:tcPr>
          <w:p w14:paraId="43152BCC"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p>
        </w:tc>
        <w:tc>
          <w:tcPr>
            <w:tcW w:w="5953" w:type="dxa"/>
            <w:tcBorders>
              <w:top w:val="single" w:sz="12" w:space="0" w:color="000000"/>
              <w:left w:val="single" w:sz="12" w:space="0" w:color="000000"/>
              <w:bottom w:val="single" w:sz="12" w:space="0" w:color="000000"/>
              <w:right w:val="single" w:sz="12" w:space="0" w:color="000000"/>
            </w:tcBorders>
            <w:shd w:val="clear" w:color="auto" w:fill="C0C0C0"/>
          </w:tcPr>
          <w:p w14:paraId="1E3E0C4D"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Naprawa nawierzchni dróg gruntowych na terenie Gminy Stęszew</w:t>
            </w:r>
          </w:p>
        </w:tc>
        <w:tc>
          <w:tcPr>
            <w:tcW w:w="567" w:type="dxa"/>
            <w:tcBorders>
              <w:top w:val="single" w:sz="12" w:space="0" w:color="000000"/>
              <w:left w:val="single" w:sz="12" w:space="0" w:color="000000"/>
              <w:bottom w:val="single" w:sz="12" w:space="0" w:color="000000"/>
              <w:right w:val="single" w:sz="12" w:space="0" w:color="000000"/>
            </w:tcBorders>
            <w:shd w:val="clear" w:color="auto" w:fill="C0C0C0"/>
          </w:tcPr>
          <w:p w14:paraId="4D6A9B9F" w14:textId="77777777" w:rsidR="006D0D5B" w:rsidRDefault="006D0D5B" w:rsidP="00CC6D15">
            <w:pPr>
              <w:widowControl w:val="0"/>
              <w:autoSpaceDE w:val="0"/>
              <w:autoSpaceDN w:val="0"/>
              <w:adjustRightInd w:val="0"/>
              <w:spacing w:before="30" w:line="186" w:lineRule="exact"/>
              <w:ind w:left="15"/>
              <w:jc w:val="center"/>
              <w:rPr>
                <w:rFonts w:ascii="Arial" w:hAnsi="Arial" w:cs="Arial"/>
                <w:color w:val="000000"/>
                <w:sz w:val="16"/>
                <w:szCs w:val="16"/>
              </w:rPr>
            </w:pPr>
          </w:p>
        </w:tc>
        <w:tc>
          <w:tcPr>
            <w:tcW w:w="1276" w:type="dxa"/>
            <w:tcBorders>
              <w:top w:val="single" w:sz="12" w:space="0" w:color="000000"/>
              <w:left w:val="single" w:sz="12" w:space="0" w:color="000000"/>
              <w:bottom w:val="single" w:sz="12" w:space="0" w:color="000000"/>
              <w:right w:val="single" w:sz="12" w:space="0" w:color="000000"/>
            </w:tcBorders>
            <w:shd w:val="clear" w:color="auto" w:fill="C0C0C0"/>
          </w:tcPr>
          <w:p w14:paraId="0DE0FEB4" w14:textId="77777777" w:rsidR="006D0D5B" w:rsidRDefault="006D0D5B" w:rsidP="00CC6D15">
            <w:pPr>
              <w:widowControl w:val="0"/>
              <w:autoSpaceDE w:val="0"/>
              <w:autoSpaceDN w:val="0"/>
              <w:adjustRightInd w:val="0"/>
              <w:spacing w:before="30" w:line="186" w:lineRule="exact"/>
              <w:ind w:left="15"/>
              <w:jc w:val="right"/>
              <w:rPr>
                <w:rFonts w:ascii="Arial" w:hAnsi="Arial" w:cs="Arial"/>
                <w:color w:val="000000"/>
                <w:sz w:val="16"/>
                <w:szCs w:val="16"/>
              </w:rPr>
            </w:pPr>
          </w:p>
        </w:tc>
      </w:tr>
      <w:tr w:rsidR="006D0D5B" w14:paraId="180F55E3" w14:textId="77777777" w:rsidTr="00CC6D15">
        <w:tblPrEx>
          <w:tblCellMar>
            <w:top w:w="0" w:type="dxa"/>
            <w:bottom w:w="0" w:type="dxa"/>
          </w:tblCellMar>
        </w:tblPrEx>
        <w:trPr>
          <w:trHeight w:hRule="exact" w:val="240"/>
        </w:trPr>
        <w:tc>
          <w:tcPr>
            <w:tcW w:w="426" w:type="dxa"/>
            <w:tcBorders>
              <w:top w:val="single" w:sz="12" w:space="0" w:color="000000"/>
              <w:left w:val="single" w:sz="12" w:space="0" w:color="000000"/>
              <w:bottom w:val="single" w:sz="12" w:space="0" w:color="000000"/>
              <w:right w:val="single" w:sz="12" w:space="0" w:color="000000"/>
            </w:tcBorders>
            <w:shd w:val="clear" w:color="auto" w:fill="C0C0C0"/>
          </w:tcPr>
          <w:p w14:paraId="5E9228BA" w14:textId="77777777" w:rsidR="006D0D5B" w:rsidRPr="00D35C34" w:rsidRDefault="006D0D5B" w:rsidP="00CC6D15">
            <w:pPr>
              <w:widowControl w:val="0"/>
              <w:autoSpaceDE w:val="0"/>
              <w:autoSpaceDN w:val="0"/>
              <w:adjustRightInd w:val="0"/>
              <w:spacing w:before="30" w:line="186" w:lineRule="exact"/>
              <w:ind w:left="15"/>
              <w:rPr>
                <w:rFonts w:ascii="Arial" w:hAnsi="Arial" w:cs="Arial"/>
                <w:b/>
                <w:color w:val="000000"/>
                <w:sz w:val="16"/>
                <w:szCs w:val="16"/>
              </w:rPr>
            </w:pPr>
            <w:r w:rsidRPr="00D35C34">
              <w:rPr>
                <w:rFonts w:ascii="Arial" w:hAnsi="Arial" w:cs="Arial"/>
                <w:b/>
                <w:color w:val="000000"/>
                <w:sz w:val="16"/>
                <w:szCs w:val="16"/>
              </w:rPr>
              <w:t>1.1</w:t>
            </w:r>
          </w:p>
        </w:tc>
        <w:tc>
          <w:tcPr>
            <w:tcW w:w="1134" w:type="dxa"/>
            <w:tcBorders>
              <w:top w:val="single" w:sz="12" w:space="0" w:color="000000"/>
              <w:left w:val="single" w:sz="12" w:space="0" w:color="000000"/>
              <w:bottom w:val="single" w:sz="12" w:space="0" w:color="000000"/>
              <w:right w:val="single" w:sz="12" w:space="0" w:color="000000"/>
            </w:tcBorders>
            <w:shd w:val="clear" w:color="auto" w:fill="C0C0C0"/>
          </w:tcPr>
          <w:p w14:paraId="2831404A" w14:textId="77777777" w:rsidR="006D0D5B" w:rsidRPr="00D35C34" w:rsidRDefault="006D0D5B" w:rsidP="00CC6D15">
            <w:pPr>
              <w:widowControl w:val="0"/>
              <w:autoSpaceDE w:val="0"/>
              <w:autoSpaceDN w:val="0"/>
              <w:adjustRightInd w:val="0"/>
              <w:spacing w:before="30" w:line="186" w:lineRule="exact"/>
              <w:ind w:left="15"/>
              <w:rPr>
                <w:rFonts w:ascii="Arial" w:hAnsi="Arial" w:cs="Arial"/>
                <w:b/>
                <w:color w:val="000000"/>
                <w:sz w:val="16"/>
                <w:szCs w:val="16"/>
              </w:rPr>
            </w:pPr>
          </w:p>
        </w:tc>
        <w:tc>
          <w:tcPr>
            <w:tcW w:w="5953" w:type="dxa"/>
            <w:tcBorders>
              <w:top w:val="single" w:sz="12" w:space="0" w:color="000000"/>
              <w:left w:val="single" w:sz="12" w:space="0" w:color="000000"/>
              <w:bottom w:val="single" w:sz="12" w:space="0" w:color="000000"/>
              <w:right w:val="single" w:sz="12" w:space="0" w:color="000000"/>
            </w:tcBorders>
            <w:shd w:val="clear" w:color="auto" w:fill="C0C0C0"/>
          </w:tcPr>
          <w:p w14:paraId="047C0CC3" w14:textId="77777777" w:rsidR="006D0D5B" w:rsidRPr="00D35C34" w:rsidRDefault="006D0D5B" w:rsidP="00CC6D15">
            <w:pPr>
              <w:widowControl w:val="0"/>
              <w:autoSpaceDE w:val="0"/>
              <w:autoSpaceDN w:val="0"/>
              <w:adjustRightInd w:val="0"/>
              <w:spacing w:before="30" w:line="186" w:lineRule="exact"/>
              <w:ind w:left="15"/>
              <w:rPr>
                <w:rFonts w:ascii="Arial" w:hAnsi="Arial" w:cs="Arial"/>
                <w:b/>
                <w:color w:val="000000"/>
                <w:sz w:val="16"/>
                <w:szCs w:val="16"/>
              </w:rPr>
            </w:pPr>
            <w:r w:rsidRPr="00D35C34">
              <w:rPr>
                <w:rFonts w:ascii="Arial" w:hAnsi="Arial" w:cs="Arial"/>
                <w:b/>
                <w:color w:val="000000"/>
                <w:sz w:val="16"/>
                <w:szCs w:val="16"/>
              </w:rPr>
              <w:t>Rybojedzko ul. Słoneczna</w:t>
            </w:r>
          </w:p>
        </w:tc>
        <w:tc>
          <w:tcPr>
            <w:tcW w:w="567" w:type="dxa"/>
            <w:tcBorders>
              <w:top w:val="single" w:sz="12" w:space="0" w:color="000000"/>
              <w:left w:val="single" w:sz="12" w:space="0" w:color="000000"/>
              <w:bottom w:val="single" w:sz="12" w:space="0" w:color="000000"/>
              <w:right w:val="single" w:sz="12" w:space="0" w:color="000000"/>
            </w:tcBorders>
            <w:shd w:val="clear" w:color="auto" w:fill="C0C0C0"/>
          </w:tcPr>
          <w:p w14:paraId="260238F5" w14:textId="77777777" w:rsidR="006D0D5B" w:rsidRDefault="006D0D5B" w:rsidP="00CC6D15">
            <w:pPr>
              <w:widowControl w:val="0"/>
              <w:autoSpaceDE w:val="0"/>
              <w:autoSpaceDN w:val="0"/>
              <w:adjustRightInd w:val="0"/>
              <w:spacing w:before="30" w:line="186" w:lineRule="exact"/>
              <w:ind w:left="15"/>
              <w:jc w:val="center"/>
              <w:rPr>
                <w:rFonts w:ascii="Arial" w:hAnsi="Arial" w:cs="Arial"/>
                <w:color w:val="000000"/>
                <w:sz w:val="16"/>
                <w:szCs w:val="16"/>
              </w:rPr>
            </w:pPr>
          </w:p>
        </w:tc>
        <w:tc>
          <w:tcPr>
            <w:tcW w:w="1276" w:type="dxa"/>
            <w:tcBorders>
              <w:top w:val="single" w:sz="12" w:space="0" w:color="000000"/>
              <w:left w:val="single" w:sz="12" w:space="0" w:color="000000"/>
              <w:bottom w:val="single" w:sz="12" w:space="0" w:color="000000"/>
              <w:right w:val="single" w:sz="12" w:space="0" w:color="000000"/>
            </w:tcBorders>
            <w:shd w:val="clear" w:color="auto" w:fill="C0C0C0"/>
          </w:tcPr>
          <w:p w14:paraId="3E4FD79C" w14:textId="77777777" w:rsidR="006D0D5B" w:rsidRDefault="006D0D5B" w:rsidP="00CC6D15">
            <w:pPr>
              <w:widowControl w:val="0"/>
              <w:autoSpaceDE w:val="0"/>
              <w:autoSpaceDN w:val="0"/>
              <w:adjustRightInd w:val="0"/>
              <w:spacing w:before="30" w:line="186" w:lineRule="exact"/>
              <w:ind w:left="15"/>
              <w:jc w:val="right"/>
              <w:rPr>
                <w:rFonts w:ascii="Arial" w:hAnsi="Arial" w:cs="Arial"/>
                <w:color w:val="000000"/>
                <w:sz w:val="16"/>
                <w:szCs w:val="16"/>
              </w:rPr>
            </w:pPr>
          </w:p>
        </w:tc>
      </w:tr>
      <w:tr w:rsidR="006D0D5B" w14:paraId="334392D0" w14:textId="77777777" w:rsidTr="00CC6D15">
        <w:tblPrEx>
          <w:tblCellMar>
            <w:top w:w="0" w:type="dxa"/>
            <w:bottom w:w="0" w:type="dxa"/>
          </w:tblCellMar>
        </w:tblPrEx>
        <w:trPr>
          <w:trHeight w:hRule="exact" w:val="405"/>
        </w:trPr>
        <w:tc>
          <w:tcPr>
            <w:tcW w:w="426" w:type="dxa"/>
            <w:tcBorders>
              <w:top w:val="single" w:sz="8" w:space="0" w:color="000000"/>
              <w:left w:val="single" w:sz="8" w:space="0" w:color="000000"/>
              <w:bottom w:val="nil"/>
              <w:right w:val="single" w:sz="8" w:space="0" w:color="000000"/>
            </w:tcBorders>
          </w:tcPr>
          <w:p w14:paraId="1F5EB39E"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1.1.1</w:t>
            </w:r>
          </w:p>
        </w:tc>
        <w:tc>
          <w:tcPr>
            <w:tcW w:w="1134" w:type="dxa"/>
            <w:tcBorders>
              <w:top w:val="single" w:sz="8" w:space="0" w:color="000000"/>
              <w:left w:val="single" w:sz="8" w:space="0" w:color="000000"/>
              <w:bottom w:val="nil"/>
              <w:right w:val="single" w:sz="8" w:space="0" w:color="000000"/>
            </w:tcBorders>
          </w:tcPr>
          <w:p w14:paraId="0F1D7930"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KNR-W 2-01 0113-0300</w:t>
            </w:r>
          </w:p>
        </w:tc>
        <w:tc>
          <w:tcPr>
            <w:tcW w:w="5953" w:type="dxa"/>
            <w:tcBorders>
              <w:top w:val="single" w:sz="8" w:space="0" w:color="000000"/>
              <w:left w:val="single" w:sz="8" w:space="0" w:color="000000"/>
              <w:bottom w:val="nil"/>
              <w:right w:val="single" w:sz="8" w:space="0" w:color="000000"/>
            </w:tcBorders>
          </w:tcPr>
          <w:p w14:paraId="78BED02B"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Roboty pomiarowe przy liniowych robotach </w:t>
            </w:r>
            <w:proofErr w:type="spellStart"/>
            <w:r>
              <w:rPr>
                <w:rFonts w:ascii="Arial" w:hAnsi="Arial" w:cs="Arial"/>
                <w:color w:val="000000"/>
                <w:sz w:val="16"/>
                <w:szCs w:val="16"/>
              </w:rPr>
              <w:t>ziemnych.Trasa</w:t>
            </w:r>
            <w:proofErr w:type="spellEnd"/>
            <w:r>
              <w:rPr>
                <w:rFonts w:ascii="Arial" w:hAnsi="Arial" w:cs="Arial"/>
                <w:color w:val="000000"/>
                <w:sz w:val="16"/>
                <w:szCs w:val="16"/>
              </w:rPr>
              <w:t xml:space="preserve"> dróg w terenie równinnym</w:t>
            </w:r>
          </w:p>
        </w:tc>
        <w:tc>
          <w:tcPr>
            <w:tcW w:w="567" w:type="dxa"/>
            <w:tcBorders>
              <w:top w:val="single" w:sz="8" w:space="0" w:color="000000"/>
              <w:left w:val="single" w:sz="8" w:space="0" w:color="000000"/>
              <w:bottom w:val="nil"/>
              <w:right w:val="single" w:sz="8" w:space="0" w:color="000000"/>
            </w:tcBorders>
          </w:tcPr>
          <w:p w14:paraId="4B45087E" w14:textId="77777777" w:rsidR="006D0D5B" w:rsidRDefault="006D0D5B" w:rsidP="00CC6D15">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km</w:t>
            </w:r>
          </w:p>
        </w:tc>
        <w:tc>
          <w:tcPr>
            <w:tcW w:w="1276" w:type="dxa"/>
            <w:tcBorders>
              <w:top w:val="single" w:sz="8" w:space="0" w:color="000000"/>
              <w:left w:val="single" w:sz="8" w:space="0" w:color="000000"/>
              <w:bottom w:val="nil"/>
              <w:right w:val="single" w:sz="8" w:space="0" w:color="000000"/>
            </w:tcBorders>
          </w:tcPr>
          <w:p w14:paraId="3263A1D1" w14:textId="77777777" w:rsidR="006D0D5B" w:rsidRDefault="006D0D5B" w:rsidP="00CC6D15">
            <w:pPr>
              <w:widowControl w:val="0"/>
              <w:autoSpaceDE w:val="0"/>
              <w:autoSpaceDN w:val="0"/>
              <w:adjustRightInd w:val="0"/>
              <w:spacing w:before="30" w:line="186" w:lineRule="exact"/>
              <w:ind w:left="15"/>
              <w:jc w:val="right"/>
              <w:rPr>
                <w:rFonts w:ascii="Arial" w:hAnsi="Arial" w:cs="Arial"/>
                <w:color w:val="000000"/>
                <w:sz w:val="16"/>
                <w:szCs w:val="16"/>
              </w:rPr>
            </w:pPr>
            <w:r>
              <w:rPr>
                <w:rFonts w:ascii="Arial" w:hAnsi="Arial" w:cs="Arial"/>
                <w:color w:val="000000"/>
                <w:sz w:val="16"/>
                <w:szCs w:val="16"/>
              </w:rPr>
              <w:t>0,240</w:t>
            </w:r>
          </w:p>
        </w:tc>
      </w:tr>
      <w:tr w:rsidR="006D0D5B" w14:paraId="25A1D635" w14:textId="77777777" w:rsidTr="00CC6D15">
        <w:tblPrEx>
          <w:tblCellMar>
            <w:top w:w="0" w:type="dxa"/>
            <w:bottom w:w="0" w:type="dxa"/>
          </w:tblCellMar>
        </w:tblPrEx>
        <w:trPr>
          <w:trHeight w:hRule="exact" w:val="600"/>
        </w:trPr>
        <w:tc>
          <w:tcPr>
            <w:tcW w:w="426" w:type="dxa"/>
            <w:tcBorders>
              <w:top w:val="single" w:sz="8" w:space="0" w:color="000000"/>
              <w:left w:val="single" w:sz="8" w:space="0" w:color="000000"/>
              <w:bottom w:val="nil"/>
              <w:right w:val="single" w:sz="8" w:space="0" w:color="000000"/>
            </w:tcBorders>
          </w:tcPr>
          <w:p w14:paraId="4263FEC5"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1.1.2</w:t>
            </w:r>
          </w:p>
        </w:tc>
        <w:tc>
          <w:tcPr>
            <w:tcW w:w="1134" w:type="dxa"/>
            <w:tcBorders>
              <w:top w:val="single" w:sz="8" w:space="0" w:color="000000"/>
              <w:left w:val="single" w:sz="8" w:space="0" w:color="000000"/>
              <w:bottom w:val="nil"/>
              <w:right w:val="single" w:sz="8" w:space="0" w:color="000000"/>
            </w:tcBorders>
          </w:tcPr>
          <w:p w14:paraId="113190CE"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KNR 2-31 0101-0100</w:t>
            </w:r>
          </w:p>
        </w:tc>
        <w:tc>
          <w:tcPr>
            <w:tcW w:w="5953" w:type="dxa"/>
            <w:tcBorders>
              <w:top w:val="single" w:sz="8" w:space="0" w:color="000000"/>
              <w:left w:val="single" w:sz="8" w:space="0" w:color="000000"/>
              <w:bottom w:val="nil"/>
              <w:right w:val="single" w:sz="8" w:space="0" w:color="000000"/>
            </w:tcBorders>
          </w:tcPr>
          <w:p w14:paraId="358CDC05"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Mechaniczne wykonywanie koryt na całej szerokości jezdni i chodników. Głębokość 20 cm. Kategoria gruntu I-IV</w:t>
            </w:r>
          </w:p>
        </w:tc>
        <w:tc>
          <w:tcPr>
            <w:tcW w:w="567" w:type="dxa"/>
            <w:tcBorders>
              <w:top w:val="single" w:sz="8" w:space="0" w:color="000000"/>
              <w:left w:val="single" w:sz="8" w:space="0" w:color="000000"/>
              <w:bottom w:val="nil"/>
              <w:right w:val="single" w:sz="8" w:space="0" w:color="000000"/>
            </w:tcBorders>
          </w:tcPr>
          <w:p w14:paraId="77E17398" w14:textId="77777777" w:rsidR="006D0D5B" w:rsidRDefault="006D0D5B" w:rsidP="00CC6D15">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m2</w:t>
            </w:r>
          </w:p>
        </w:tc>
        <w:tc>
          <w:tcPr>
            <w:tcW w:w="1276" w:type="dxa"/>
            <w:tcBorders>
              <w:top w:val="single" w:sz="8" w:space="0" w:color="000000"/>
              <w:left w:val="single" w:sz="8" w:space="0" w:color="000000"/>
              <w:bottom w:val="nil"/>
              <w:right w:val="single" w:sz="8" w:space="0" w:color="000000"/>
            </w:tcBorders>
          </w:tcPr>
          <w:p w14:paraId="1F1C8EDF" w14:textId="77777777" w:rsidR="006D0D5B" w:rsidRDefault="006D0D5B" w:rsidP="00CC6D15">
            <w:pPr>
              <w:widowControl w:val="0"/>
              <w:autoSpaceDE w:val="0"/>
              <w:autoSpaceDN w:val="0"/>
              <w:adjustRightInd w:val="0"/>
              <w:spacing w:before="30" w:line="186" w:lineRule="exact"/>
              <w:ind w:left="15"/>
              <w:jc w:val="right"/>
              <w:rPr>
                <w:rFonts w:ascii="Arial" w:hAnsi="Arial" w:cs="Arial"/>
                <w:color w:val="000000"/>
                <w:sz w:val="16"/>
                <w:szCs w:val="16"/>
              </w:rPr>
            </w:pPr>
            <w:r>
              <w:rPr>
                <w:rFonts w:ascii="Arial" w:hAnsi="Arial" w:cs="Arial"/>
                <w:color w:val="000000"/>
                <w:sz w:val="16"/>
                <w:szCs w:val="16"/>
              </w:rPr>
              <w:t>2 400,000</w:t>
            </w:r>
          </w:p>
        </w:tc>
      </w:tr>
      <w:tr w:rsidR="006D0D5B" w14:paraId="76ADFDF5" w14:textId="77777777" w:rsidTr="00CC6D15">
        <w:tblPrEx>
          <w:tblCellMar>
            <w:top w:w="0" w:type="dxa"/>
            <w:bottom w:w="0" w:type="dxa"/>
          </w:tblCellMar>
        </w:tblPrEx>
        <w:trPr>
          <w:trHeight w:hRule="exact" w:val="795"/>
        </w:trPr>
        <w:tc>
          <w:tcPr>
            <w:tcW w:w="426" w:type="dxa"/>
            <w:tcBorders>
              <w:top w:val="single" w:sz="8" w:space="0" w:color="000000"/>
              <w:left w:val="single" w:sz="8" w:space="0" w:color="000000"/>
              <w:bottom w:val="nil"/>
              <w:right w:val="single" w:sz="8" w:space="0" w:color="000000"/>
            </w:tcBorders>
          </w:tcPr>
          <w:p w14:paraId="4CA376E3"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1.1.3</w:t>
            </w:r>
          </w:p>
        </w:tc>
        <w:tc>
          <w:tcPr>
            <w:tcW w:w="1134" w:type="dxa"/>
            <w:tcBorders>
              <w:top w:val="single" w:sz="8" w:space="0" w:color="000000"/>
              <w:left w:val="single" w:sz="8" w:space="0" w:color="000000"/>
              <w:bottom w:val="nil"/>
              <w:right w:val="single" w:sz="8" w:space="0" w:color="000000"/>
            </w:tcBorders>
          </w:tcPr>
          <w:p w14:paraId="3614AED1"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KNNR 1 0202-0701</w:t>
            </w:r>
          </w:p>
        </w:tc>
        <w:tc>
          <w:tcPr>
            <w:tcW w:w="5953" w:type="dxa"/>
            <w:tcBorders>
              <w:top w:val="single" w:sz="8" w:space="0" w:color="000000"/>
              <w:left w:val="single" w:sz="8" w:space="0" w:color="000000"/>
              <w:bottom w:val="nil"/>
              <w:right w:val="single" w:sz="8" w:space="0" w:color="000000"/>
            </w:tcBorders>
          </w:tcPr>
          <w:p w14:paraId="52836549"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Roboty ziemne wykonywane koparkami podsiębiernymi o </w:t>
            </w:r>
            <w:proofErr w:type="spellStart"/>
            <w:r>
              <w:rPr>
                <w:rFonts w:ascii="Arial" w:hAnsi="Arial" w:cs="Arial"/>
                <w:color w:val="000000"/>
                <w:sz w:val="16"/>
                <w:szCs w:val="16"/>
              </w:rPr>
              <w:t>poj.łyżki</w:t>
            </w:r>
            <w:proofErr w:type="spellEnd"/>
            <w:r>
              <w:rPr>
                <w:rFonts w:ascii="Arial" w:hAnsi="Arial" w:cs="Arial"/>
                <w:color w:val="000000"/>
                <w:sz w:val="16"/>
                <w:szCs w:val="16"/>
              </w:rPr>
              <w:t xml:space="preserve"> 0,60 m3 z transportem urobku samochodami samowyładowczymi 5-10 t na </w:t>
            </w:r>
            <w:proofErr w:type="spellStart"/>
            <w:r>
              <w:rPr>
                <w:rFonts w:ascii="Arial" w:hAnsi="Arial" w:cs="Arial"/>
                <w:color w:val="000000"/>
                <w:sz w:val="16"/>
                <w:szCs w:val="16"/>
              </w:rPr>
              <w:t>odl.do</w:t>
            </w:r>
            <w:proofErr w:type="spellEnd"/>
            <w:r>
              <w:rPr>
                <w:rFonts w:ascii="Arial" w:hAnsi="Arial" w:cs="Arial"/>
                <w:color w:val="000000"/>
                <w:sz w:val="16"/>
                <w:szCs w:val="16"/>
              </w:rPr>
              <w:t xml:space="preserve"> 1 </w:t>
            </w:r>
            <w:proofErr w:type="spellStart"/>
            <w:r>
              <w:rPr>
                <w:rFonts w:ascii="Arial" w:hAnsi="Arial" w:cs="Arial"/>
                <w:color w:val="000000"/>
                <w:sz w:val="16"/>
                <w:szCs w:val="16"/>
              </w:rPr>
              <w:t>km.Grunt</w:t>
            </w:r>
            <w:proofErr w:type="spellEnd"/>
            <w:r>
              <w:rPr>
                <w:rFonts w:ascii="Arial" w:hAnsi="Arial" w:cs="Arial"/>
                <w:color w:val="000000"/>
                <w:sz w:val="16"/>
                <w:szCs w:val="16"/>
              </w:rPr>
              <w:t xml:space="preserve"> </w:t>
            </w:r>
            <w:proofErr w:type="spellStart"/>
            <w:r>
              <w:rPr>
                <w:rFonts w:ascii="Arial" w:hAnsi="Arial" w:cs="Arial"/>
                <w:color w:val="000000"/>
                <w:sz w:val="16"/>
                <w:szCs w:val="16"/>
              </w:rPr>
              <w:t>kat.I</w:t>
            </w:r>
            <w:proofErr w:type="spellEnd"/>
            <w:r>
              <w:rPr>
                <w:rFonts w:ascii="Arial" w:hAnsi="Arial" w:cs="Arial"/>
                <w:color w:val="000000"/>
                <w:sz w:val="16"/>
                <w:szCs w:val="16"/>
              </w:rPr>
              <w:t>-II</w:t>
            </w:r>
          </w:p>
        </w:tc>
        <w:tc>
          <w:tcPr>
            <w:tcW w:w="567" w:type="dxa"/>
            <w:tcBorders>
              <w:top w:val="single" w:sz="8" w:space="0" w:color="000000"/>
              <w:left w:val="single" w:sz="8" w:space="0" w:color="000000"/>
              <w:bottom w:val="nil"/>
              <w:right w:val="single" w:sz="8" w:space="0" w:color="000000"/>
            </w:tcBorders>
          </w:tcPr>
          <w:p w14:paraId="15D187CD" w14:textId="77777777" w:rsidR="006D0D5B" w:rsidRDefault="006D0D5B" w:rsidP="00CC6D15">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m3</w:t>
            </w:r>
          </w:p>
        </w:tc>
        <w:tc>
          <w:tcPr>
            <w:tcW w:w="1276" w:type="dxa"/>
            <w:tcBorders>
              <w:top w:val="single" w:sz="8" w:space="0" w:color="000000"/>
              <w:left w:val="single" w:sz="8" w:space="0" w:color="000000"/>
              <w:bottom w:val="nil"/>
              <w:right w:val="single" w:sz="8" w:space="0" w:color="000000"/>
            </w:tcBorders>
          </w:tcPr>
          <w:p w14:paraId="225374A1" w14:textId="77777777" w:rsidR="006D0D5B" w:rsidRDefault="006D0D5B" w:rsidP="00CC6D15">
            <w:pPr>
              <w:widowControl w:val="0"/>
              <w:autoSpaceDE w:val="0"/>
              <w:autoSpaceDN w:val="0"/>
              <w:adjustRightInd w:val="0"/>
              <w:spacing w:before="30" w:line="186" w:lineRule="exact"/>
              <w:ind w:left="15"/>
              <w:jc w:val="right"/>
              <w:rPr>
                <w:rFonts w:ascii="Arial" w:hAnsi="Arial" w:cs="Arial"/>
                <w:color w:val="000000"/>
                <w:sz w:val="16"/>
                <w:szCs w:val="16"/>
              </w:rPr>
            </w:pPr>
            <w:r>
              <w:rPr>
                <w:rFonts w:ascii="Arial" w:hAnsi="Arial" w:cs="Arial"/>
                <w:color w:val="000000"/>
                <w:sz w:val="16"/>
                <w:szCs w:val="16"/>
              </w:rPr>
              <w:t>360,000</w:t>
            </w:r>
          </w:p>
        </w:tc>
      </w:tr>
      <w:tr w:rsidR="006D0D5B" w14:paraId="4759AA76" w14:textId="77777777" w:rsidTr="00CC6D15">
        <w:tblPrEx>
          <w:tblCellMar>
            <w:top w:w="0" w:type="dxa"/>
            <w:bottom w:w="0" w:type="dxa"/>
          </w:tblCellMar>
        </w:tblPrEx>
        <w:trPr>
          <w:trHeight w:hRule="exact" w:val="600"/>
        </w:trPr>
        <w:tc>
          <w:tcPr>
            <w:tcW w:w="426" w:type="dxa"/>
            <w:tcBorders>
              <w:top w:val="single" w:sz="8" w:space="0" w:color="000000"/>
              <w:left w:val="single" w:sz="8" w:space="0" w:color="000000"/>
              <w:bottom w:val="nil"/>
              <w:right w:val="single" w:sz="8" w:space="0" w:color="000000"/>
            </w:tcBorders>
          </w:tcPr>
          <w:p w14:paraId="0BF4860F"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1.1.4</w:t>
            </w:r>
          </w:p>
        </w:tc>
        <w:tc>
          <w:tcPr>
            <w:tcW w:w="1134" w:type="dxa"/>
            <w:tcBorders>
              <w:top w:val="single" w:sz="8" w:space="0" w:color="000000"/>
              <w:left w:val="single" w:sz="8" w:space="0" w:color="000000"/>
              <w:bottom w:val="nil"/>
              <w:right w:val="single" w:sz="8" w:space="0" w:color="000000"/>
            </w:tcBorders>
          </w:tcPr>
          <w:p w14:paraId="3EC7B036"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KNR 2-31 0104-0300</w:t>
            </w:r>
          </w:p>
        </w:tc>
        <w:tc>
          <w:tcPr>
            <w:tcW w:w="5953" w:type="dxa"/>
            <w:tcBorders>
              <w:top w:val="single" w:sz="8" w:space="0" w:color="000000"/>
              <w:left w:val="single" w:sz="8" w:space="0" w:color="000000"/>
              <w:bottom w:val="nil"/>
              <w:right w:val="single" w:sz="8" w:space="0" w:color="000000"/>
            </w:tcBorders>
          </w:tcPr>
          <w:p w14:paraId="0DBFDB64"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Warstwa odsączająca na poszerzeniach. Zagęszczanie mechaniczne. Grubość warstwy po zagęszczeniu 10 cm</w:t>
            </w:r>
          </w:p>
        </w:tc>
        <w:tc>
          <w:tcPr>
            <w:tcW w:w="567" w:type="dxa"/>
            <w:tcBorders>
              <w:top w:val="single" w:sz="8" w:space="0" w:color="000000"/>
              <w:left w:val="single" w:sz="8" w:space="0" w:color="000000"/>
              <w:bottom w:val="nil"/>
              <w:right w:val="single" w:sz="8" w:space="0" w:color="000000"/>
            </w:tcBorders>
          </w:tcPr>
          <w:p w14:paraId="145041A7" w14:textId="77777777" w:rsidR="006D0D5B" w:rsidRDefault="006D0D5B" w:rsidP="00CC6D15">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m2</w:t>
            </w:r>
          </w:p>
        </w:tc>
        <w:tc>
          <w:tcPr>
            <w:tcW w:w="1276" w:type="dxa"/>
            <w:tcBorders>
              <w:top w:val="single" w:sz="8" w:space="0" w:color="000000"/>
              <w:left w:val="single" w:sz="8" w:space="0" w:color="000000"/>
              <w:bottom w:val="nil"/>
              <w:right w:val="single" w:sz="8" w:space="0" w:color="000000"/>
            </w:tcBorders>
          </w:tcPr>
          <w:p w14:paraId="65F37197" w14:textId="77777777" w:rsidR="006D0D5B" w:rsidRDefault="006D0D5B" w:rsidP="00CC6D15">
            <w:pPr>
              <w:widowControl w:val="0"/>
              <w:autoSpaceDE w:val="0"/>
              <w:autoSpaceDN w:val="0"/>
              <w:adjustRightInd w:val="0"/>
              <w:spacing w:before="30" w:line="186" w:lineRule="exact"/>
              <w:ind w:left="15"/>
              <w:jc w:val="right"/>
              <w:rPr>
                <w:rFonts w:ascii="Arial" w:hAnsi="Arial" w:cs="Arial"/>
                <w:color w:val="000000"/>
                <w:sz w:val="16"/>
                <w:szCs w:val="16"/>
              </w:rPr>
            </w:pPr>
            <w:r>
              <w:rPr>
                <w:rFonts w:ascii="Arial" w:hAnsi="Arial" w:cs="Arial"/>
                <w:color w:val="000000"/>
                <w:sz w:val="16"/>
                <w:szCs w:val="16"/>
              </w:rPr>
              <w:t>2 400,000</w:t>
            </w:r>
          </w:p>
        </w:tc>
      </w:tr>
      <w:tr w:rsidR="006D0D5B" w14:paraId="4EE8304C" w14:textId="77777777" w:rsidTr="00CC6D15">
        <w:tblPrEx>
          <w:tblCellMar>
            <w:top w:w="0" w:type="dxa"/>
            <w:bottom w:w="0" w:type="dxa"/>
          </w:tblCellMar>
        </w:tblPrEx>
        <w:trPr>
          <w:trHeight w:hRule="exact" w:val="405"/>
        </w:trPr>
        <w:tc>
          <w:tcPr>
            <w:tcW w:w="426" w:type="dxa"/>
            <w:tcBorders>
              <w:top w:val="single" w:sz="8" w:space="0" w:color="000000"/>
              <w:left w:val="single" w:sz="8" w:space="0" w:color="000000"/>
              <w:bottom w:val="nil"/>
              <w:right w:val="single" w:sz="8" w:space="0" w:color="000000"/>
            </w:tcBorders>
          </w:tcPr>
          <w:p w14:paraId="55ED4D54"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1.1.5</w:t>
            </w:r>
          </w:p>
        </w:tc>
        <w:tc>
          <w:tcPr>
            <w:tcW w:w="1134" w:type="dxa"/>
            <w:tcBorders>
              <w:top w:val="single" w:sz="8" w:space="0" w:color="000000"/>
              <w:left w:val="single" w:sz="8" w:space="0" w:color="000000"/>
              <w:bottom w:val="nil"/>
              <w:right w:val="single" w:sz="8" w:space="0" w:color="000000"/>
            </w:tcBorders>
          </w:tcPr>
          <w:p w14:paraId="0BBC6EE7"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KNNR 6 0204-0600</w:t>
            </w:r>
          </w:p>
        </w:tc>
        <w:tc>
          <w:tcPr>
            <w:tcW w:w="5953" w:type="dxa"/>
            <w:tcBorders>
              <w:top w:val="single" w:sz="8" w:space="0" w:color="000000"/>
              <w:left w:val="single" w:sz="8" w:space="0" w:color="000000"/>
              <w:bottom w:val="nil"/>
              <w:right w:val="single" w:sz="8" w:space="0" w:color="000000"/>
            </w:tcBorders>
          </w:tcPr>
          <w:p w14:paraId="56F75029"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Górna warstwa przy nawierzchniach z kamienia </w:t>
            </w:r>
            <w:proofErr w:type="spellStart"/>
            <w:r>
              <w:rPr>
                <w:rFonts w:ascii="Arial" w:hAnsi="Arial" w:cs="Arial"/>
                <w:color w:val="000000"/>
                <w:sz w:val="16"/>
                <w:szCs w:val="16"/>
              </w:rPr>
              <w:t>tłuczonego,grubość</w:t>
            </w:r>
            <w:proofErr w:type="spellEnd"/>
            <w:r>
              <w:rPr>
                <w:rFonts w:ascii="Arial" w:hAnsi="Arial" w:cs="Arial"/>
                <w:color w:val="000000"/>
                <w:sz w:val="16"/>
                <w:szCs w:val="16"/>
              </w:rPr>
              <w:t xml:space="preserve"> warstwy po uwałowaniu 15 cm</w:t>
            </w:r>
          </w:p>
        </w:tc>
        <w:tc>
          <w:tcPr>
            <w:tcW w:w="567" w:type="dxa"/>
            <w:tcBorders>
              <w:top w:val="single" w:sz="8" w:space="0" w:color="000000"/>
              <w:left w:val="single" w:sz="8" w:space="0" w:color="000000"/>
              <w:bottom w:val="nil"/>
              <w:right w:val="single" w:sz="8" w:space="0" w:color="000000"/>
            </w:tcBorders>
          </w:tcPr>
          <w:p w14:paraId="68CB103B" w14:textId="77777777" w:rsidR="006D0D5B" w:rsidRDefault="006D0D5B" w:rsidP="00CC6D15">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m2</w:t>
            </w:r>
          </w:p>
        </w:tc>
        <w:tc>
          <w:tcPr>
            <w:tcW w:w="1276" w:type="dxa"/>
            <w:tcBorders>
              <w:top w:val="single" w:sz="8" w:space="0" w:color="000000"/>
              <w:left w:val="single" w:sz="8" w:space="0" w:color="000000"/>
              <w:bottom w:val="nil"/>
              <w:right w:val="single" w:sz="8" w:space="0" w:color="000000"/>
            </w:tcBorders>
          </w:tcPr>
          <w:p w14:paraId="513A9162" w14:textId="77777777" w:rsidR="006D0D5B" w:rsidRDefault="006D0D5B" w:rsidP="00CC6D15">
            <w:pPr>
              <w:widowControl w:val="0"/>
              <w:autoSpaceDE w:val="0"/>
              <w:autoSpaceDN w:val="0"/>
              <w:adjustRightInd w:val="0"/>
              <w:spacing w:before="30" w:line="186" w:lineRule="exact"/>
              <w:ind w:left="15"/>
              <w:jc w:val="right"/>
              <w:rPr>
                <w:rFonts w:ascii="Arial" w:hAnsi="Arial" w:cs="Arial"/>
                <w:color w:val="000000"/>
                <w:sz w:val="16"/>
                <w:szCs w:val="16"/>
              </w:rPr>
            </w:pPr>
            <w:r>
              <w:rPr>
                <w:rFonts w:ascii="Arial" w:hAnsi="Arial" w:cs="Arial"/>
                <w:color w:val="000000"/>
                <w:sz w:val="16"/>
                <w:szCs w:val="16"/>
              </w:rPr>
              <w:t>2 400,000</w:t>
            </w:r>
          </w:p>
        </w:tc>
      </w:tr>
      <w:tr w:rsidR="006D0D5B" w14:paraId="74CB9C9D" w14:textId="77777777" w:rsidTr="00CC6D15">
        <w:tblPrEx>
          <w:tblCellMar>
            <w:top w:w="0" w:type="dxa"/>
            <w:bottom w:w="0" w:type="dxa"/>
          </w:tblCellMar>
        </w:tblPrEx>
        <w:trPr>
          <w:trHeight w:hRule="exact" w:val="240"/>
        </w:trPr>
        <w:tc>
          <w:tcPr>
            <w:tcW w:w="426" w:type="dxa"/>
            <w:tcBorders>
              <w:top w:val="single" w:sz="12" w:space="0" w:color="000000"/>
              <w:left w:val="single" w:sz="12" w:space="0" w:color="000000"/>
              <w:bottom w:val="single" w:sz="12" w:space="0" w:color="000000"/>
              <w:right w:val="single" w:sz="12" w:space="0" w:color="000000"/>
            </w:tcBorders>
            <w:shd w:val="clear" w:color="auto" w:fill="C0C0C0"/>
          </w:tcPr>
          <w:p w14:paraId="3C91A954" w14:textId="77777777" w:rsidR="006D0D5B" w:rsidRPr="00D35C34" w:rsidRDefault="006D0D5B" w:rsidP="00CC6D15">
            <w:pPr>
              <w:widowControl w:val="0"/>
              <w:autoSpaceDE w:val="0"/>
              <w:autoSpaceDN w:val="0"/>
              <w:adjustRightInd w:val="0"/>
              <w:spacing w:before="30" w:line="186" w:lineRule="exact"/>
              <w:ind w:left="15"/>
              <w:rPr>
                <w:rFonts w:ascii="Arial" w:hAnsi="Arial" w:cs="Arial"/>
                <w:b/>
                <w:color w:val="000000"/>
                <w:sz w:val="16"/>
                <w:szCs w:val="16"/>
              </w:rPr>
            </w:pPr>
            <w:r w:rsidRPr="00D35C34">
              <w:rPr>
                <w:rFonts w:ascii="Arial" w:hAnsi="Arial" w:cs="Arial"/>
                <w:b/>
                <w:color w:val="000000"/>
                <w:sz w:val="16"/>
                <w:szCs w:val="16"/>
              </w:rPr>
              <w:t>1.2</w:t>
            </w:r>
          </w:p>
        </w:tc>
        <w:tc>
          <w:tcPr>
            <w:tcW w:w="1134" w:type="dxa"/>
            <w:tcBorders>
              <w:top w:val="single" w:sz="12" w:space="0" w:color="000000"/>
              <w:left w:val="single" w:sz="12" w:space="0" w:color="000000"/>
              <w:bottom w:val="single" w:sz="12" w:space="0" w:color="000000"/>
              <w:right w:val="single" w:sz="12" w:space="0" w:color="000000"/>
            </w:tcBorders>
            <w:shd w:val="clear" w:color="auto" w:fill="C0C0C0"/>
          </w:tcPr>
          <w:p w14:paraId="3B19CD90" w14:textId="77777777" w:rsidR="006D0D5B" w:rsidRPr="00D35C34" w:rsidRDefault="006D0D5B" w:rsidP="00CC6D15">
            <w:pPr>
              <w:widowControl w:val="0"/>
              <w:autoSpaceDE w:val="0"/>
              <w:autoSpaceDN w:val="0"/>
              <w:adjustRightInd w:val="0"/>
              <w:spacing w:before="30" w:line="186" w:lineRule="exact"/>
              <w:ind w:left="15"/>
              <w:rPr>
                <w:rFonts w:ascii="Arial" w:hAnsi="Arial" w:cs="Arial"/>
                <w:b/>
                <w:color w:val="000000"/>
                <w:sz w:val="16"/>
                <w:szCs w:val="16"/>
              </w:rPr>
            </w:pPr>
          </w:p>
        </w:tc>
        <w:tc>
          <w:tcPr>
            <w:tcW w:w="5953" w:type="dxa"/>
            <w:tcBorders>
              <w:top w:val="single" w:sz="12" w:space="0" w:color="000000"/>
              <w:left w:val="single" w:sz="12" w:space="0" w:color="000000"/>
              <w:bottom w:val="single" w:sz="12" w:space="0" w:color="000000"/>
              <w:right w:val="single" w:sz="12" w:space="0" w:color="000000"/>
            </w:tcBorders>
            <w:shd w:val="clear" w:color="auto" w:fill="C0C0C0"/>
          </w:tcPr>
          <w:p w14:paraId="67EFE32E" w14:textId="77777777" w:rsidR="006D0D5B" w:rsidRPr="00D35C34" w:rsidRDefault="006D0D5B" w:rsidP="00CC6D15">
            <w:pPr>
              <w:widowControl w:val="0"/>
              <w:autoSpaceDE w:val="0"/>
              <w:autoSpaceDN w:val="0"/>
              <w:adjustRightInd w:val="0"/>
              <w:spacing w:before="30" w:line="186" w:lineRule="exact"/>
              <w:ind w:left="15"/>
              <w:rPr>
                <w:rFonts w:ascii="Arial" w:hAnsi="Arial" w:cs="Arial"/>
                <w:b/>
                <w:color w:val="000000"/>
                <w:sz w:val="16"/>
                <w:szCs w:val="16"/>
              </w:rPr>
            </w:pPr>
            <w:r w:rsidRPr="00D35C34">
              <w:rPr>
                <w:rFonts w:ascii="Arial" w:hAnsi="Arial" w:cs="Arial"/>
                <w:b/>
                <w:color w:val="000000"/>
                <w:sz w:val="16"/>
                <w:szCs w:val="16"/>
              </w:rPr>
              <w:t>Stęszew, ul. Żeglarska</w:t>
            </w:r>
          </w:p>
        </w:tc>
        <w:tc>
          <w:tcPr>
            <w:tcW w:w="567" w:type="dxa"/>
            <w:tcBorders>
              <w:top w:val="single" w:sz="12" w:space="0" w:color="000000"/>
              <w:left w:val="single" w:sz="12" w:space="0" w:color="000000"/>
              <w:bottom w:val="single" w:sz="12" w:space="0" w:color="000000"/>
              <w:right w:val="single" w:sz="12" w:space="0" w:color="000000"/>
            </w:tcBorders>
            <w:shd w:val="clear" w:color="auto" w:fill="C0C0C0"/>
          </w:tcPr>
          <w:p w14:paraId="78EB3BB1" w14:textId="77777777" w:rsidR="006D0D5B" w:rsidRDefault="006D0D5B" w:rsidP="00CC6D15">
            <w:pPr>
              <w:widowControl w:val="0"/>
              <w:autoSpaceDE w:val="0"/>
              <w:autoSpaceDN w:val="0"/>
              <w:adjustRightInd w:val="0"/>
              <w:spacing w:before="30" w:line="186" w:lineRule="exact"/>
              <w:ind w:left="15"/>
              <w:jc w:val="center"/>
              <w:rPr>
                <w:rFonts w:ascii="Arial" w:hAnsi="Arial" w:cs="Arial"/>
                <w:color w:val="000000"/>
                <w:sz w:val="16"/>
                <w:szCs w:val="16"/>
              </w:rPr>
            </w:pPr>
          </w:p>
        </w:tc>
        <w:tc>
          <w:tcPr>
            <w:tcW w:w="1276" w:type="dxa"/>
            <w:tcBorders>
              <w:top w:val="single" w:sz="12" w:space="0" w:color="000000"/>
              <w:left w:val="single" w:sz="12" w:space="0" w:color="000000"/>
              <w:bottom w:val="single" w:sz="12" w:space="0" w:color="000000"/>
              <w:right w:val="single" w:sz="12" w:space="0" w:color="000000"/>
            </w:tcBorders>
            <w:shd w:val="clear" w:color="auto" w:fill="C0C0C0"/>
          </w:tcPr>
          <w:p w14:paraId="735DE949" w14:textId="77777777" w:rsidR="006D0D5B" w:rsidRDefault="006D0D5B" w:rsidP="00CC6D15">
            <w:pPr>
              <w:widowControl w:val="0"/>
              <w:autoSpaceDE w:val="0"/>
              <w:autoSpaceDN w:val="0"/>
              <w:adjustRightInd w:val="0"/>
              <w:spacing w:before="30" w:line="186" w:lineRule="exact"/>
              <w:ind w:left="15"/>
              <w:jc w:val="right"/>
              <w:rPr>
                <w:rFonts w:ascii="Arial" w:hAnsi="Arial" w:cs="Arial"/>
                <w:color w:val="000000"/>
                <w:sz w:val="16"/>
                <w:szCs w:val="16"/>
              </w:rPr>
            </w:pPr>
          </w:p>
        </w:tc>
      </w:tr>
      <w:tr w:rsidR="006D0D5B" w14:paraId="3CF41FCC" w14:textId="77777777" w:rsidTr="00CC6D15">
        <w:tblPrEx>
          <w:tblCellMar>
            <w:top w:w="0" w:type="dxa"/>
            <w:bottom w:w="0" w:type="dxa"/>
          </w:tblCellMar>
        </w:tblPrEx>
        <w:trPr>
          <w:trHeight w:hRule="exact" w:val="405"/>
        </w:trPr>
        <w:tc>
          <w:tcPr>
            <w:tcW w:w="426" w:type="dxa"/>
            <w:tcBorders>
              <w:top w:val="single" w:sz="8" w:space="0" w:color="000000"/>
              <w:left w:val="single" w:sz="8" w:space="0" w:color="000000"/>
              <w:bottom w:val="nil"/>
              <w:right w:val="single" w:sz="8" w:space="0" w:color="000000"/>
            </w:tcBorders>
          </w:tcPr>
          <w:p w14:paraId="4244200E"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1.2.1</w:t>
            </w:r>
          </w:p>
        </w:tc>
        <w:tc>
          <w:tcPr>
            <w:tcW w:w="1134" w:type="dxa"/>
            <w:tcBorders>
              <w:top w:val="single" w:sz="8" w:space="0" w:color="000000"/>
              <w:left w:val="single" w:sz="8" w:space="0" w:color="000000"/>
              <w:bottom w:val="nil"/>
              <w:right w:val="single" w:sz="8" w:space="0" w:color="000000"/>
            </w:tcBorders>
          </w:tcPr>
          <w:p w14:paraId="4A8E9E04"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KNR-W 2-01 0113-0300</w:t>
            </w:r>
          </w:p>
        </w:tc>
        <w:tc>
          <w:tcPr>
            <w:tcW w:w="5953" w:type="dxa"/>
            <w:tcBorders>
              <w:top w:val="single" w:sz="8" w:space="0" w:color="000000"/>
              <w:left w:val="single" w:sz="8" w:space="0" w:color="000000"/>
              <w:bottom w:val="nil"/>
              <w:right w:val="single" w:sz="8" w:space="0" w:color="000000"/>
            </w:tcBorders>
          </w:tcPr>
          <w:p w14:paraId="5C50CCA1"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Roboty pomiarowe przy liniowych robotach </w:t>
            </w:r>
            <w:proofErr w:type="spellStart"/>
            <w:r>
              <w:rPr>
                <w:rFonts w:ascii="Arial" w:hAnsi="Arial" w:cs="Arial"/>
                <w:color w:val="000000"/>
                <w:sz w:val="16"/>
                <w:szCs w:val="16"/>
              </w:rPr>
              <w:t>ziemnych.Trasa</w:t>
            </w:r>
            <w:proofErr w:type="spellEnd"/>
            <w:r>
              <w:rPr>
                <w:rFonts w:ascii="Arial" w:hAnsi="Arial" w:cs="Arial"/>
                <w:color w:val="000000"/>
                <w:sz w:val="16"/>
                <w:szCs w:val="16"/>
              </w:rPr>
              <w:t xml:space="preserve"> dróg w terenie równinnym</w:t>
            </w:r>
          </w:p>
        </w:tc>
        <w:tc>
          <w:tcPr>
            <w:tcW w:w="567" w:type="dxa"/>
            <w:tcBorders>
              <w:top w:val="single" w:sz="8" w:space="0" w:color="000000"/>
              <w:left w:val="single" w:sz="8" w:space="0" w:color="000000"/>
              <w:bottom w:val="nil"/>
              <w:right w:val="single" w:sz="8" w:space="0" w:color="000000"/>
            </w:tcBorders>
          </w:tcPr>
          <w:p w14:paraId="22C719C7" w14:textId="77777777" w:rsidR="006D0D5B" w:rsidRDefault="006D0D5B" w:rsidP="00CC6D15">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km</w:t>
            </w:r>
          </w:p>
        </w:tc>
        <w:tc>
          <w:tcPr>
            <w:tcW w:w="1276" w:type="dxa"/>
            <w:tcBorders>
              <w:top w:val="single" w:sz="8" w:space="0" w:color="000000"/>
              <w:left w:val="single" w:sz="8" w:space="0" w:color="000000"/>
              <w:bottom w:val="nil"/>
              <w:right w:val="single" w:sz="8" w:space="0" w:color="000000"/>
            </w:tcBorders>
          </w:tcPr>
          <w:p w14:paraId="4B34A03D" w14:textId="77777777" w:rsidR="006D0D5B" w:rsidRDefault="006D0D5B" w:rsidP="00CC6D15">
            <w:pPr>
              <w:widowControl w:val="0"/>
              <w:autoSpaceDE w:val="0"/>
              <w:autoSpaceDN w:val="0"/>
              <w:adjustRightInd w:val="0"/>
              <w:spacing w:before="30" w:line="186" w:lineRule="exact"/>
              <w:ind w:left="15"/>
              <w:jc w:val="right"/>
              <w:rPr>
                <w:rFonts w:ascii="Arial" w:hAnsi="Arial" w:cs="Arial"/>
                <w:color w:val="000000"/>
                <w:sz w:val="16"/>
                <w:szCs w:val="16"/>
              </w:rPr>
            </w:pPr>
            <w:r>
              <w:rPr>
                <w:rFonts w:ascii="Arial" w:hAnsi="Arial" w:cs="Arial"/>
                <w:color w:val="000000"/>
                <w:sz w:val="16"/>
                <w:szCs w:val="16"/>
              </w:rPr>
              <w:t>0,215</w:t>
            </w:r>
          </w:p>
        </w:tc>
      </w:tr>
      <w:tr w:rsidR="006D0D5B" w14:paraId="1B484A3C" w14:textId="77777777" w:rsidTr="00CC6D15">
        <w:tblPrEx>
          <w:tblCellMar>
            <w:top w:w="0" w:type="dxa"/>
            <w:bottom w:w="0" w:type="dxa"/>
          </w:tblCellMar>
        </w:tblPrEx>
        <w:trPr>
          <w:trHeight w:hRule="exact" w:val="405"/>
        </w:trPr>
        <w:tc>
          <w:tcPr>
            <w:tcW w:w="426" w:type="dxa"/>
            <w:tcBorders>
              <w:top w:val="single" w:sz="8" w:space="0" w:color="000000"/>
              <w:left w:val="single" w:sz="8" w:space="0" w:color="000000"/>
              <w:bottom w:val="nil"/>
              <w:right w:val="single" w:sz="8" w:space="0" w:color="000000"/>
            </w:tcBorders>
          </w:tcPr>
          <w:p w14:paraId="7C74B491"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1.2.2</w:t>
            </w:r>
          </w:p>
        </w:tc>
        <w:tc>
          <w:tcPr>
            <w:tcW w:w="1134" w:type="dxa"/>
            <w:tcBorders>
              <w:top w:val="single" w:sz="8" w:space="0" w:color="000000"/>
              <w:left w:val="single" w:sz="8" w:space="0" w:color="000000"/>
              <w:bottom w:val="nil"/>
              <w:right w:val="single" w:sz="8" w:space="0" w:color="000000"/>
            </w:tcBorders>
          </w:tcPr>
          <w:p w14:paraId="24400840"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KNR 2-31 0102-0100</w:t>
            </w:r>
          </w:p>
        </w:tc>
        <w:tc>
          <w:tcPr>
            <w:tcW w:w="5953" w:type="dxa"/>
            <w:tcBorders>
              <w:top w:val="single" w:sz="8" w:space="0" w:color="000000"/>
              <w:left w:val="single" w:sz="8" w:space="0" w:color="000000"/>
              <w:bottom w:val="nil"/>
              <w:right w:val="single" w:sz="8" w:space="0" w:color="000000"/>
            </w:tcBorders>
          </w:tcPr>
          <w:p w14:paraId="4789568B"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Wykonywanie koryt na całej </w:t>
            </w:r>
            <w:proofErr w:type="spellStart"/>
            <w:r>
              <w:rPr>
                <w:rFonts w:ascii="Arial" w:hAnsi="Arial" w:cs="Arial"/>
                <w:color w:val="000000"/>
                <w:sz w:val="16"/>
                <w:szCs w:val="16"/>
              </w:rPr>
              <w:t>szrokości</w:t>
            </w:r>
            <w:proofErr w:type="spellEnd"/>
            <w:r>
              <w:rPr>
                <w:rFonts w:ascii="Arial" w:hAnsi="Arial" w:cs="Arial"/>
                <w:color w:val="000000"/>
                <w:sz w:val="16"/>
                <w:szCs w:val="16"/>
              </w:rPr>
              <w:t xml:space="preserve"> jezdni. Głębokość koryta 10 cm. Kategoria gruntu II-IV</w:t>
            </w:r>
          </w:p>
        </w:tc>
        <w:tc>
          <w:tcPr>
            <w:tcW w:w="567" w:type="dxa"/>
            <w:tcBorders>
              <w:top w:val="single" w:sz="8" w:space="0" w:color="000000"/>
              <w:left w:val="single" w:sz="8" w:space="0" w:color="000000"/>
              <w:bottom w:val="nil"/>
              <w:right w:val="single" w:sz="8" w:space="0" w:color="000000"/>
            </w:tcBorders>
          </w:tcPr>
          <w:p w14:paraId="7AC9DD6C" w14:textId="77777777" w:rsidR="006D0D5B" w:rsidRDefault="006D0D5B" w:rsidP="00CC6D15">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m2</w:t>
            </w:r>
          </w:p>
        </w:tc>
        <w:tc>
          <w:tcPr>
            <w:tcW w:w="1276" w:type="dxa"/>
            <w:tcBorders>
              <w:top w:val="single" w:sz="8" w:space="0" w:color="000000"/>
              <w:left w:val="single" w:sz="8" w:space="0" w:color="000000"/>
              <w:bottom w:val="nil"/>
              <w:right w:val="single" w:sz="8" w:space="0" w:color="000000"/>
            </w:tcBorders>
          </w:tcPr>
          <w:p w14:paraId="2D406AA7" w14:textId="77777777" w:rsidR="006D0D5B" w:rsidRDefault="006D0D5B" w:rsidP="00CC6D15">
            <w:pPr>
              <w:widowControl w:val="0"/>
              <w:autoSpaceDE w:val="0"/>
              <w:autoSpaceDN w:val="0"/>
              <w:adjustRightInd w:val="0"/>
              <w:spacing w:before="30" w:line="186" w:lineRule="exact"/>
              <w:ind w:left="15"/>
              <w:jc w:val="right"/>
              <w:rPr>
                <w:rFonts w:ascii="Arial" w:hAnsi="Arial" w:cs="Arial"/>
                <w:color w:val="000000"/>
                <w:sz w:val="16"/>
                <w:szCs w:val="16"/>
              </w:rPr>
            </w:pPr>
            <w:r>
              <w:rPr>
                <w:rFonts w:ascii="Arial" w:hAnsi="Arial" w:cs="Arial"/>
                <w:color w:val="000000"/>
                <w:sz w:val="16"/>
                <w:szCs w:val="16"/>
              </w:rPr>
              <w:t>2 145,000</w:t>
            </w:r>
          </w:p>
        </w:tc>
      </w:tr>
      <w:tr w:rsidR="006D0D5B" w14:paraId="253514E6" w14:textId="77777777" w:rsidTr="00CC6D15">
        <w:tblPrEx>
          <w:tblCellMar>
            <w:top w:w="0" w:type="dxa"/>
            <w:bottom w:w="0" w:type="dxa"/>
          </w:tblCellMar>
        </w:tblPrEx>
        <w:trPr>
          <w:trHeight w:hRule="exact" w:val="795"/>
        </w:trPr>
        <w:tc>
          <w:tcPr>
            <w:tcW w:w="426" w:type="dxa"/>
            <w:tcBorders>
              <w:top w:val="single" w:sz="8" w:space="0" w:color="000000"/>
              <w:left w:val="single" w:sz="8" w:space="0" w:color="000000"/>
              <w:bottom w:val="nil"/>
              <w:right w:val="single" w:sz="8" w:space="0" w:color="000000"/>
            </w:tcBorders>
          </w:tcPr>
          <w:p w14:paraId="3F5490CD"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1.2.3</w:t>
            </w:r>
          </w:p>
        </w:tc>
        <w:tc>
          <w:tcPr>
            <w:tcW w:w="1134" w:type="dxa"/>
            <w:tcBorders>
              <w:top w:val="single" w:sz="8" w:space="0" w:color="000000"/>
              <w:left w:val="single" w:sz="8" w:space="0" w:color="000000"/>
              <w:bottom w:val="nil"/>
              <w:right w:val="single" w:sz="8" w:space="0" w:color="000000"/>
            </w:tcBorders>
          </w:tcPr>
          <w:p w14:paraId="2A43DA5F"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KNNR 1 0202-0701</w:t>
            </w:r>
          </w:p>
        </w:tc>
        <w:tc>
          <w:tcPr>
            <w:tcW w:w="5953" w:type="dxa"/>
            <w:tcBorders>
              <w:top w:val="single" w:sz="8" w:space="0" w:color="000000"/>
              <w:left w:val="single" w:sz="8" w:space="0" w:color="000000"/>
              <w:bottom w:val="nil"/>
              <w:right w:val="single" w:sz="8" w:space="0" w:color="000000"/>
            </w:tcBorders>
          </w:tcPr>
          <w:p w14:paraId="081D3672"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Roboty ziemne wykonywane koparkami podsiębiernymi o </w:t>
            </w:r>
            <w:proofErr w:type="spellStart"/>
            <w:r>
              <w:rPr>
                <w:rFonts w:ascii="Arial" w:hAnsi="Arial" w:cs="Arial"/>
                <w:color w:val="000000"/>
                <w:sz w:val="16"/>
                <w:szCs w:val="16"/>
              </w:rPr>
              <w:t>poj.łyżki</w:t>
            </w:r>
            <w:proofErr w:type="spellEnd"/>
            <w:r>
              <w:rPr>
                <w:rFonts w:ascii="Arial" w:hAnsi="Arial" w:cs="Arial"/>
                <w:color w:val="000000"/>
                <w:sz w:val="16"/>
                <w:szCs w:val="16"/>
              </w:rPr>
              <w:t xml:space="preserve"> 0,60 m3 z transportem urobku samochodami samowyładowczymi 5-10 t na </w:t>
            </w:r>
            <w:proofErr w:type="spellStart"/>
            <w:r>
              <w:rPr>
                <w:rFonts w:ascii="Arial" w:hAnsi="Arial" w:cs="Arial"/>
                <w:color w:val="000000"/>
                <w:sz w:val="16"/>
                <w:szCs w:val="16"/>
              </w:rPr>
              <w:t>odl.do</w:t>
            </w:r>
            <w:proofErr w:type="spellEnd"/>
            <w:r>
              <w:rPr>
                <w:rFonts w:ascii="Arial" w:hAnsi="Arial" w:cs="Arial"/>
                <w:color w:val="000000"/>
                <w:sz w:val="16"/>
                <w:szCs w:val="16"/>
              </w:rPr>
              <w:t xml:space="preserve"> 1 </w:t>
            </w:r>
            <w:proofErr w:type="spellStart"/>
            <w:r>
              <w:rPr>
                <w:rFonts w:ascii="Arial" w:hAnsi="Arial" w:cs="Arial"/>
                <w:color w:val="000000"/>
                <w:sz w:val="16"/>
                <w:szCs w:val="16"/>
              </w:rPr>
              <w:t>km.Grunt</w:t>
            </w:r>
            <w:proofErr w:type="spellEnd"/>
            <w:r>
              <w:rPr>
                <w:rFonts w:ascii="Arial" w:hAnsi="Arial" w:cs="Arial"/>
                <w:color w:val="000000"/>
                <w:sz w:val="16"/>
                <w:szCs w:val="16"/>
              </w:rPr>
              <w:t xml:space="preserve"> </w:t>
            </w:r>
            <w:proofErr w:type="spellStart"/>
            <w:r>
              <w:rPr>
                <w:rFonts w:ascii="Arial" w:hAnsi="Arial" w:cs="Arial"/>
                <w:color w:val="000000"/>
                <w:sz w:val="16"/>
                <w:szCs w:val="16"/>
              </w:rPr>
              <w:t>kat.I</w:t>
            </w:r>
            <w:proofErr w:type="spellEnd"/>
            <w:r>
              <w:rPr>
                <w:rFonts w:ascii="Arial" w:hAnsi="Arial" w:cs="Arial"/>
                <w:color w:val="000000"/>
                <w:sz w:val="16"/>
                <w:szCs w:val="16"/>
              </w:rPr>
              <w:t>-II</w:t>
            </w:r>
          </w:p>
        </w:tc>
        <w:tc>
          <w:tcPr>
            <w:tcW w:w="567" w:type="dxa"/>
            <w:tcBorders>
              <w:top w:val="single" w:sz="8" w:space="0" w:color="000000"/>
              <w:left w:val="single" w:sz="8" w:space="0" w:color="000000"/>
              <w:bottom w:val="nil"/>
              <w:right w:val="single" w:sz="8" w:space="0" w:color="000000"/>
            </w:tcBorders>
          </w:tcPr>
          <w:p w14:paraId="63BE7546" w14:textId="77777777" w:rsidR="006D0D5B" w:rsidRDefault="006D0D5B" w:rsidP="00CC6D15">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m3</w:t>
            </w:r>
          </w:p>
        </w:tc>
        <w:tc>
          <w:tcPr>
            <w:tcW w:w="1276" w:type="dxa"/>
            <w:tcBorders>
              <w:top w:val="single" w:sz="8" w:space="0" w:color="000000"/>
              <w:left w:val="single" w:sz="8" w:space="0" w:color="000000"/>
              <w:bottom w:val="nil"/>
              <w:right w:val="single" w:sz="8" w:space="0" w:color="000000"/>
            </w:tcBorders>
          </w:tcPr>
          <w:p w14:paraId="1CA5F1AC" w14:textId="77777777" w:rsidR="006D0D5B" w:rsidRDefault="006D0D5B" w:rsidP="00CC6D15">
            <w:pPr>
              <w:widowControl w:val="0"/>
              <w:autoSpaceDE w:val="0"/>
              <w:autoSpaceDN w:val="0"/>
              <w:adjustRightInd w:val="0"/>
              <w:spacing w:before="30" w:line="186" w:lineRule="exact"/>
              <w:ind w:left="15"/>
              <w:jc w:val="right"/>
              <w:rPr>
                <w:rFonts w:ascii="Arial" w:hAnsi="Arial" w:cs="Arial"/>
                <w:color w:val="000000"/>
                <w:sz w:val="16"/>
                <w:szCs w:val="16"/>
              </w:rPr>
            </w:pPr>
            <w:r>
              <w:rPr>
                <w:rFonts w:ascii="Arial" w:hAnsi="Arial" w:cs="Arial"/>
                <w:color w:val="000000"/>
                <w:sz w:val="16"/>
                <w:szCs w:val="16"/>
              </w:rPr>
              <w:t>321,750</w:t>
            </w:r>
          </w:p>
        </w:tc>
      </w:tr>
      <w:tr w:rsidR="006D0D5B" w14:paraId="5E9F7C45" w14:textId="77777777" w:rsidTr="00CC6D15">
        <w:tblPrEx>
          <w:tblCellMar>
            <w:top w:w="0" w:type="dxa"/>
            <w:bottom w:w="0" w:type="dxa"/>
          </w:tblCellMar>
        </w:tblPrEx>
        <w:trPr>
          <w:trHeight w:hRule="exact" w:val="600"/>
        </w:trPr>
        <w:tc>
          <w:tcPr>
            <w:tcW w:w="426" w:type="dxa"/>
            <w:tcBorders>
              <w:top w:val="single" w:sz="8" w:space="0" w:color="000000"/>
              <w:left w:val="single" w:sz="8" w:space="0" w:color="000000"/>
              <w:bottom w:val="nil"/>
              <w:right w:val="single" w:sz="8" w:space="0" w:color="000000"/>
            </w:tcBorders>
          </w:tcPr>
          <w:p w14:paraId="006F84FD"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1.2.4</w:t>
            </w:r>
          </w:p>
        </w:tc>
        <w:tc>
          <w:tcPr>
            <w:tcW w:w="1134" w:type="dxa"/>
            <w:tcBorders>
              <w:top w:val="single" w:sz="8" w:space="0" w:color="000000"/>
              <w:left w:val="single" w:sz="8" w:space="0" w:color="000000"/>
              <w:bottom w:val="nil"/>
              <w:right w:val="single" w:sz="8" w:space="0" w:color="000000"/>
            </w:tcBorders>
          </w:tcPr>
          <w:p w14:paraId="514D91AF"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KNR 2-31 0104-0300</w:t>
            </w:r>
          </w:p>
        </w:tc>
        <w:tc>
          <w:tcPr>
            <w:tcW w:w="5953" w:type="dxa"/>
            <w:tcBorders>
              <w:top w:val="single" w:sz="8" w:space="0" w:color="000000"/>
              <w:left w:val="single" w:sz="8" w:space="0" w:color="000000"/>
              <w:bottom w:val="nil"/>
              <w:right w:val="single" w:sz="8" w:space="0" w:color="000000"/>
            </w:tcBorders>
          </w:tcPr>
          <w:p w14:paraId="27DAD41F"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Warstwa odsączająca na poszerzeniach. Zagęszczanie mechaniczne. Grubość warstwy po zagęszczeniu 10 cm</w:t>
            </w:r>
          </w:p>
        </w:tc>
        <w:tc>
          <w:tcPr>
            <w:tcW w:w="567" w:type="dxa"/>
            <w:tcBorders>
              <w:top w:val="single" w:sz="8" w:space="0" w:color="000000"/>
              <w:left w:val="single" w:sz="8" w:space="0" w:color="000000"/>
              <w:bottom w:val="nil"/>
              <w:right w:val="single" w:sz="8" w:space="0" w:color="000000"/>
            </w:tcBorders>
          </w:tcPr>
          <w:p w14:paraId="11087DA2" w14:textId="77777777" w:rsidR="006D0D5B" w:rsidRDefault="006D0D5B" w:rsidP="00CC6D15">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m2</w:t>
            </w:r>
          </w:p>
        </w:tc>
        <w:tc>
          <w:tcPr>
            <w:tcW w:w="1276" w:type="dxa"/>
            <w:tcBorders>
              <w:top w:val="single" w:sz="8" w:space="0" w:color="000000"/>
              <w:left w:val="single" w:sz="8" w:space="0" w:color="000000"/>
              <w:bottom w:val="nil"/>
              <w:right w:val="single" w:sz="8" w:space="0" w:color="000000"/>
            </w:tcBorders>
          </w:tcPr>
          <w:p w14:paraId="0DC87790" w14:textId="77777777" w:rsidR="006D0D5B" w:rsidRDefault="006D0D5B" w:rsidP="00CC6D15">
            <w:pPr>
              <w:widowControl w:val="0"/>
              <w:autoSpaceDE w:val="0"/>
              <w:autoSpaceDN w:val="0"/>
              <w:adjustRightInd w:val="0"/>
              <w:spacing w:before="30" w:line="186" w:lineRule="exact"/>
              <w:ind w:left="15"/>
              <w:jc w:val="right"/>
              <w:rPr>
                <w:rFonts w:ascii="Arial" w:hAnsi="Arial" w:cs="Arial"/>
                <w:color w:val="000000"/>
                <w:sz w:val="16"/>
                <w:szCs w:val="16"/>
              </w:rPr>
            </w:pPr>
            <w:r>
              <w:rPr>
                <w:rFonts w:ascii="Arial" w:hAnsi="Arial" w:cs="Arial"/>
                <w:color w:val="000000"/>
                <w:sz w:val="16"/>
                <w:szCs w:val="16"/>
              </w:rPr>
              <w:t>2 145,000</w:t>
            </w:r>
          </w:p>
        </w:tc>
      </w:tr>
      <w:tr w:rsidR="006D0D5B" w14:paraId="08D8EA60" w14:textId="77777777" w:rsidTr="00CC6D15">
        <w:tblPrEx>
          <w:tblCellMar>
            <w:top w:w="0" w:type="dxa"/>
            <w:bottom w:w="0" w:type="dxa"/>
          </w:tblCellMar>
        </w:tblPrEx>
        <w:trPr>
          <w:trHeight w:hRule="exact" w:val="795"/>
        </w:trPr>
        <w:tc>
          <w:tcPr>
            <w:tcW w:w="426" w:type="dxa"/>
            <w:tcBorders>
              <w:top w:val="single" w:sz="8" w:space="0" w:color="000000"/>
              <w:left w:val="single" w:sz="8" w:space="0" w:color="000000"/>
              <w:bottom w:val="nil"/>
              <w:right w:val="single" w:sz="8" w:space="0" w:color="000000"/>
            </w:tcBorders>
          </w:tcPr>
          <w:p w14:paraId="276F3C4F"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1.2.5</w:t>
            </w:r>
          </w:p>
        </w:tc>
        <w:tc>
          <w:tcPr>
            <w:tcW w:w="1134" w:type="dxa"/>
            <w:tcBorders>
              <w:top w:val="single" w:sz="8" w:space="0" w:color="000000"/>
              <w:left w:val="single" w:sz="8" w:space="0" w:color="000000"/>
              <w:bottom w:val="nil"/>
              <w:right w:val="single" w:sz="8" w:space="0" w:color="000000"/>
            </w:tcBorders>
          </w:tcPr>
          <w:p w14:paraId="716962FC"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KNNR 6 0103-0300</w:t>
            </w:r>
          </w:p>
        </w:tc>
        <w:tc>
          <w:tcPr>
            <w:tcW w:w="5953" w:type="dxa"/>
            <w:tcBorders>
              <w:top w:val="single" w:sz="8" w:space="0" w:color="000000"/>
              <w:left w:val="single" w:sz="8" w:space="0" w:color="000000"/>
              <w:bottom w:val="nil"/>
              <w:right w:val="single" w:sz="8" w:space="0" w:color="000000"/>
            </w:tcBorders>
          </w:tcPr>
          <w:p w14:paraId="730757E7"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Profilowanie i zagęszczanie podłoża pod warstwy konstrukcyjne </w:t>
            </w:r>
            <w:proofErr w:type="spellStart"/>
            <w:r>
              <w:rPr>
                <w:rFonts w:ascii="Arial" w:hAnsi="Arial" w:cs="Arial"/>
                <w:color w:val="000000"/>
                <w:sz w:val="16"/>
                <w:szCs w:val="16"/>
              </w:rPr>
              <w:t>nawierzchni,wykonywane</w:t>
            </w:r>
            <w:proofErr w:type="spellEnd"/>
            <w:r>
              <w:rPr>
                <w:rFonts w:ascii="Arial" w:hAnsi="Arial" w:cs="Arial"/>
                <w:color w:val="000000"/>
                <w:sz w:val="16"/>
                <w:szCs w:val="16"/>
              </w:rPr>
              <w:t xml:space="preserve"> </w:t>
            </w:r>
            <w:proofErr w:type="spellStart"/>
            <w:r>
              <w:rPr>
                <w:rFonts w:ascii="Arial" w:hAnsi="Arial" w:cs="Arial"/>
                <w:color w:val="000000"/>
                <w:sz w:val="16"/>
                <w:szCs w:val="16"/>
              </w:rPr>
              <w:t>mechanicznie,przy</w:t>
            </w:r>
            <w:proofErr w:type="spellEnd"/>
            <w:r>
              <w:rPr>
                <w:rFonts w:ascii="Arial" w:hAnsi="Arial" w:cs="Arial"/>
                <w:color w:val="000000"/>
                <w:sz w:val="16"/>
                <w:szCs w:val="16"/>
              </w:rPr>
              <w:t xml:space="preserve"> użyciu walca wibracyjnego w gruntach kategorii II-VI</w:t>
            </w:r>
          </w:p>
        </w:tc>
        <w:tc>
          <w:tcPr>
            <w:tcW w:w="567" w:type="dxa"/>
            <w:tcBorders>
              <w:top w:val="single" w:sz="8" w:space="0" w:color="000000"/>
              <w:left w:val="single" w:sz="8" w:space="0" w:color="000000"/>
              <w:bottom w:val="nil"/>
              <w:right w:val="single" w:sz="8" w:space="0" w:color="000000"/>
            </w:tcBorders>
          </w:tcPr>
          <w:p w14:paraId="7BC42A95" w14:textId="77777777" w:rsidR="006D0D5B" w:rsidRDefault="006D0D5B" w:rsidP="00CC6D15">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m2</w:t>
            </w:r>
          </w:p>
        </w:tc>
        <w:tc>
          <w:tcPr>
            <w:tcW w:w="1276" w:type="dxa"/>
            <w:tcBorders>
              <w:top w:val="single" w:sz="8" w:space="0" w:color="000000"/>
              <w:left w:val="single" w:sz="8" w:space="0" w:color="000000"/>
              <w:bottom w:val="nil"/>
              <w:right w:val="single" w:sz="8" w:space="0" w:color="000000"/>
            </w:tcBorders>
          </w:tcPr>
          <w:p w14:paraId="2FA28519" w14:textId="77777777" w:rsidR="006D0D5B" w:rsidRDefault="006D0D5B" w:rsidP="00CC6D15">
            <w:pPr>
              <w:widowControl w:val="0"/>
              <w:autoSpaceDE w:val="0"/>
              <w:autoSpaceDN w:val="0"/>
              <w:adjustRightInd w:val="0"/>
              <w:spacing w:before="30" w:line="186" w:lineRule="exact"/>
              <w:ind w:left="15"/>
              <w:jc w:val="right"/>
              <w:rPr>
                <w:rFonts w:ascii="Arial" w:hAnsi="Arial" w:cs="Arial"/>
                <w:color w:val="000000"/>
                <w:sz w:val="16"/>
                <w:szCs w:val="16"/>
              </w:rPr>
            </w:pPr>
            <w:r>
              <w:rPr>
                <w:rFonts w:ascii="Arial" w:hAnsi="Arial" w:cs="Arial"/>
                <w:color w:val="000000"/>
                <w:sz w:val="16"/>
                <w:szCs w:val="16"/>
              </w:rPr>
              <w:t>2 145,000</w:t>
            </w:r>
          </w:p>
        </w:tc>
      </w:tr>
      <w:tr w:rsidR="006D0D5B" w14:paraId="412A2138" w14:textId="77777777" w:rsidTr="00CC6D15">
        <w:tblPrEx>
          <w:tblCellMar>
            <w:top w:w="0" w:type="dxa"/>
            <w:bottom w:w="0" w:type="dxa"/>
          </w:tblCellMar>
        </w:tblPrEx>
        <w:trPr>
          <w:trHeight w:hRule="exact" w:val="405"/>
        </w:trPr>
        <w:tc>
          <w:tcPr>
            <w:tcW w:w="426" w:type="dxa"/>
            <w:tcBorders>
              <w:top w:val="single" w:sz="8" w:space="0" w:color="000000"/>
              <w:left w:val="single" w:sz="8" w:space="0" w:color="000000"/>
              <w:bottom w:val="nil"/>
              <w:right w:val="single" w:sz="8" w:space="0" w:color="000000"/>
            </w:tcBorders>
          </w:tcPr>
          <w:p w14:paraId="04A413A2"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1.2.6</w:t>
            </w:r>
          </w:p>
        </w:tc>
        <w:tc>
          <w:tcPr>
            <w:tcW w:w="1134" w:type="dxa"/>
            <w:tcBorders>
              <w:top w:val="single" w:sz="8" w:space="0" w:color="000000"/>
              <w:left w:val="single" w:sz="8" w:space="0" w:color="000000"/>
              <w:bottom w:val="nil"/>
              <w:right w:val="single" w:sz="8" w:space="0" w:color="000000"/>
            </w:tcBorders>
          </w:tcPr>
          <w:p w14:paraId="2591EE84"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KNNR 6 0204-0600</w:t>
            </w:r>
          </w:p>
        </w:tc>
        <w:tc>
          <w:tcPr>
            <w:tcW w:w="5953" w:type="dxa"/>
            <w:tcBorders>
              <w:top w:val="single" w:sz="8" w:space="0" w:color="000000"/>
              <w:left w:val="single" w:sz="8" w:space="0" w:color="000000"/>
              <w:bottom w:val="nil"/>
              <w:right w:val="single" w:sz="8" w:space="0" w:color="000000"/>
            </w:tcBorders>
          </w:tcPr>
          <w:p w14:paraId="6A780E6D"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Górna warstwa przy nawierzchniach z kamienia </w:t>
            </w:r>
            <w:proofErr w:type="spellStart"/>
            <w:r>
              <w:rPr>
                <w:rFonts w:ascii="Arial" w:hAnsi="Arial" w:cs="Arial"/>
                <w:color w:val="000000"/>
                <w:sz w:val="16"/>
                <w:szCs w:val="16"/>
              </w:rPr>
              <w:t>tłuczonego,grubość</w:t>
            </w:r>
            <w:proofErr w:type="spellEnd"/>
            <w:r>
              <w:rPr>
                <w:rFonts w:ascii="Arial" w:hAnsi="Arial" w:cs="Arial"/>
                <w:color w:val="000000"/>
                <w:sz w:val="16"/>
                <w:szCs w:val="16"/>
              </w:rPr>
              <w:t xml:space="preserve"> warstwy po uwałowaniu 15 cm</w:t>
            </w:r>
          </w:p>
        </w:tc>
        <w:tc>
          <w:tcPr>
            <w:tcW w:w="567" w:type="dxa"/>
            <w:tcBorders>
              <w:top w:val="single" w:sz="8" w:space="0" w:color="000000"/>
              <w:left w:val="single" w:sz="8" w:space="0" w:color="000000"/>
              <w:bottom w:val="nil"/>
              <w:right w:val="single" w:sz="8" w:space="0" w:color="000000"/>
            </w:tcBorders>
          </w:tcPr>
          <w:p w14:paraId="1ACE4896" w14:textId="77777777" w:rsidR="006D0D5B" w:rsidRDefault="006D0D5B" w:rsidP="00CC6D15">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m2</w:t>
            </w:r>
          </w:p>
        </w:tc>
        <w:tc>
          <w:tcPr>
            <w:tcW w:w="1276" w:type="dxa"/>
            <w:tcBorders>
              <w:top w:val="single" w:sz="8" w:space="0" w:color="000000"/>
              <w:left w:val="single" w:sz="8" w:space="0" w:color="000000"/>
              <w:bottom w:val="nil"/>
              <w:right w:val="single" w:sz="8" w:space="0" w:color="000000"/>
            </w:tcBorders>
          </w:tcPr>
          <w:p w14:paraId="76C365ED" w14:textId="77777777" w:rsidR="006D0D5B" w:rsidRDefault="006D0D5B" w:rsidP="00CC6D15">
            <w:pPr>
              <w:widowControl w:val="0"/>
              <w:autoSpaceDE w:val="0"/>
              <w:autoSpaceDN w:val="0"/>
              <w:adjustRightInd w:val="0"/>
              <w:spacing w:before="30" w:line="186" w:lineRule="exact"/>
              <w:ind w:left="15"/>
              <w:jc w:val="right"/>
              <w:rPr>
                <w:rFonts w:ascii="Arial" w:hAnsi="Arial" w:cs="Arial"/>
                <w:color w:val="000000"/>
                <w:sz w:val="16"/>
                <w:szCs w:val="16"/>
              </w:rPr>
            </w:pPr>
            <w:r>
              <w:rPr>
                <w:rFonts w:ascii="Arial" w:hAnsi="Arial" w:cs="Arial"/>
                <w:color w:val="000000"/>
                <w:sz w:val="16"/>
                <w:szCs w:val="16"/>
              </w:rPr>
              <w:t>2 145,000</w:t>
            </w:r>
          </w:p>
        </w:tc>
      </w:tr>
      <w:tr w:rsidR="006D0D5B" w14:paraId="3E35502B" w14:textId="77777777" w:rsidTr="00CC6D15">
        <w:tblPrEx>
          <w:tblCellMar>
            <w:top w:w="0" w:type="dxa"/>
            <w:bottom w:w="0" w:type="dxa"/>
          </w:tblCellMar>
        </w:tblPrEx>
        <w:trPr>
          <w:trHeight w:hRule="exact" w:val="405"/>
        </w:trPr>
        <w:tc>
          <w:tcPr>
            <w:tcW w:w="426" w:type="dxa"/>
            <w:tcBorders>
              <w:top w:val="single" w:sz="8" w:space="0" w:color="000000"/>
              <w:left w:val="single" w:sz="8" w:space="0" w:color="000000"/>
              <w:bottom w:val="nil"/>
              <w:right w:val="single" w:sz="8" w:space="0" w:color="000000"/>
            </w:tcBorders>
          </w:tcPr>
          <w:p w14:paraId="08493F62"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1.2.7</w:t>
            </w:r>
          </w:p>
        </w:tc>
        <w:tc>
          <w:tcPr>
            <w:tcW w:w="1134" w:type="dxa"/>
            <w:tcBorders>
              <w:top w:val="single" w:sz="8" w:space="0" w:color="000000"/>
              <w:left w:val="single" w:sz="8" w:space="0" w:color="000000"/>
              <w:bottom w:val="nil"/>
              <w:right w:val="single" w:sz="8" w:space="0" w:color="000000"/>
            </w:tcBorders>
          </w:tcPr>
          <w:p w14:paraId="7D114480"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KNR 2-31 1406-0300</w:t>
            </w:r>
          </w:p>
        </w:tc>
        <w:tc>
          <w:tcPr>
            <w:tcW w:w="5953" w:type="dxa"/>
            <w:tcBorders>
              <w:top w:val="single" w:sz="8" w:space="0" w:color="000000"/>
              <w:left w:val="single" w:sz="8" w:space="0" w:color="000000"/>
              <w:bottom w:val="nil"/>
              <w:right w:val="single" w:sz="8" w:space="0" w:color="000000"/>
            </w:tcBorders>
          </w:tcPr>
          <w:p w14:paraId="1A7DE1A8"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Regulacja pionowa studzienek dla urządzeń podziemnych - włazów kanałowych</w:t>
            </w:r>
          </w:p>
        </w:tc>
        <w:tc>
          <w:tcPr>
            <w:tcW w:w="567" w:type="dxa"/>
            <w:tcBorders>
              <w:top w:val="single" w:sz="8" w:space="0" w:color="000000"/>
              <w:left w:val="single" w:sz="8" w:space="0" w:color="000000"/>
              <w:bottom w:val="nil"/>
              <w:right w:val="single" w:sz="8" w:space="0" w:color="000000"/>
            </w:tcBorders>
          </w:tcPr>
          <w:p w14:paraId="6A46A6F2" w14:textId="77777777" w:rsidR="006D0D5B" w:rsidRDefault="006D0D5B" w:rsidP="00CC6D15">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szt.</w:t>
            </w:r>
          </w:p>
        </w:tc>
        <w:tc>
          <w:tcPr>
            <w:tcW w:w="1276" w:type="dxa"/>
            <w:tcBorders>
              <w:top w:val="single" w:sz="8" w:space="0" w:color="000000"/>
              <w:left w:val="single" w:sz="8" w:space="0" w:color="000000"/>
              <w:bottom w:val="nil"/>
              <w:right w:val="single" w:sz="8" w:space="0" w:color="000000"/>
            </w:tcBorders>
          </w:tcPr>
          <w:p w14:paraId="337F859B" w14:textId="77777777" w:rsidR="006D0D5B" w:rsidRDefault="006D0D5B" w:rsidP="00CC6D15">
            <w:pPr>
              <w:widowControl w:val="0"/>
              <w:autoSpaceDE w:val="0"/>
              <w:autoSpaceDN w:val="0"/>
              <w:adjustRightInd w:val="0"/>
              <w:spacing w:before="30" w:line="186" w:lineRule="exact"/>
              <w:ind w:left="15"/>
              <w:jc w:val="right"/>
              <w:rPr>
                <w:rFonts w:ascii="Arial" w:hAnsi="Arial" w:cs="Arial"/>
                <w:color w:val="000000"/>
                <w:sz w:val="16"/>
                <w:szCs w:val="16"/>
              </w:rPr>
            </w:pPr>
            <w:r>
              <w:rPr>
                <w:rFonts w:ascii="Arial" w:hAnsi="Arial" w:cs="Arial"/>
                <w:color w:val="000000"/>
                <w:sz w:val="16"/>
                <w:szCs w:val="16"/>
              </w:rPr>
              <w:t>12,000</w:t>
            </w:r>
          </w:p>
        </w:tc>
      </w:tr>
      <w:tr w:rsidR="006D0D5B" w14:paraId="57449DDB" w14:textId="77777777" w:rsidTr="00CC6D15">
        <w:tblPrEx>
          <w:tblCellMar>
            <w:top w:w="0" w:type="dxa"/>
            <w:bottom w:w="0" w:type="dxa"/>
          </w:tblCellMar>
        </w:tblPrEx>
        <w:trPr>
          <w:trHeight w:hRule="exact" w:val="600"/>
        </w:trPr>
        <w:tc>
          <w:tcPr>
            <w:tcW w:w="426" w:type="dxa"/>
            <w:tcBorders>
              <w:top w:val="single" w:sz="8" w:space="0" w:color="000000"/>
              <w:left w:val="single" w:sz="8" w:space="0" w:color="000000"/>
              <w:bottom w:val="nil"/>
              <w:right w:val="single" w:sz="8" w:space="0" w:color="000000"/>
            </w:tcBorders>
          </w:tcPr>
          <w:p w14:paraId="1E5158B1"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1.2.8</w:t>
            </w:r>
          </w:p>
        </w:tc>
        <w:tc>
          <w:tcPr>
            <w:tcW w:w="1134" w:type="dxa"/>
            <w:tcBorders>
              <w:top w:val="single" w:sz="8" w:space="0" w:color="000000"/>
              <w:left w:val="single" w:sz="8" w:space="0" w:color="000000"/>
              <w:bottom w:val="nil"/>
              <w:right w:val="single" w:sz="8" w:space="0" w:color="000000"/>
            </w:tcBorders>
          </w:tcPr>
          <w:p w14:paraId="31C43453"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KNR 2-31 1101-0300</w:t>
            </w:r>
          </w:p>
        </w:tc>
        <w:tc>
          <w:tcPr>
            <w:tcW w:w="5953" w:type="dxa"/>
            <w:tcBorders>
              <w:top w:val="single" w:sz="8" w:space="0" w:color="000000"/>
              <w:left w:val="single" w:sz="8" w:space="0" w:color="000000"/>
              <w:bottom w:val="nil"/>
              <w:right w:val="single" w:sz="8" w:space="0" w:color="000000"/>
            </w:tcBorders>
          </w:tcPr>
          <w:p w14:paraId="4F182C91"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Remonty cząstkowe nawierzchni tłuczniowych. Zagęszczenie tłucznia mechaniczne, głębokość </w:t>
            </w:r>
            <w:proofErr w:type="spellStart"/>
            <w:r>
              <w:rPr>
                <w:rFonts w:ascii="Arial" w:hAnsi="Arial" w:cs="Arial"/>
                <w:color w:val="000000"/>
                <w:sz w:val="16"/>
                <w:szCs w:val="16"/>
              </w:rPr>
              <w:t>wyboi</w:t>
            </w:r>
            <w:proofErr w:type="spellEnd"/>
            <w:r>
              <w:rPr>
                <w:rFonts w:ascii="Arial" w:hAnsi="Arial" w:cs="Arial"/>
                <w:color w:val="000000"/>
                <w:sz w:val="16"/>
                <w:szCs w:val="16"/>
              </w:rPr>
              <w:t xml:space="preserve"> do 5 cm</w:t>
            </w:r>
          </w:p>
        </w:tc>
        <w:tc>
          <w:tcPr>
            <w:tcW w:w="567" w:type="dxa"/>
            <w:tcBorders>
              <w:top w:val="single" w:sz="8" w:space="0" w:color="000000"/>
              <w:left w:val="single" w:sz="8" w:space="0" w:color="000000"/>
              <w:bottom w:val="nil"/>
              <w:right w:val="single" w:sz="8" w:space="0" w:color="000000"/>
            </w:tcBorders>
          </w:tcPr>
          <w:p w14:paraId="6D729D66" w14:textId="77777777" w:rsidR="006D0D5B" w:rsidRDefault="006D0D5B" w:rsidP="00CC6D15">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m2</w:t>
            </w:r>
          </w:p>
        </w:tc>
        <w:tc>
          <w:tcPr>
            <w:tcW w:w="1276" w:type="dxa"/>
            <w:tcBorders>
              <w:top w:val="single" w:sz="8" w:space="0" w:color="000000"/>
              <w:left w:val="single" w:sz="8" w:space="0" w:color="000000"/>
              <w:bottom w:val="nil"/>
              <w:right w:val="single" w:sz="8" w:space="0" w:color="000000"/>
            </w:tcBorders>
          </w:tcPr>
          <w:p w14:paraId="610D5361" w14:textId="77777777" w:rsidR="006D0D5B" w:rsidRDefault="006D0D5B" w:rsidP="00CC6D15">
            <w:pPr>
              <w:widowControl w:val="0"/>
              <w:autoSpaceDE w:val="0"/>
              <w:autoSpaceDN w:val="0"/>
              <w:adjustRightInd w:val="0"/>
              <w:spacing w:before="30" w:line="186" w:lineRule="exact"/>
              <w:ind w:left="15"/>
              <w:jc w:val="right"/>
              <w:rPr>
                <w:rFonts w:ascii="Arial" w:hAnsi="Arial" w:cs="Arial"/>
                <w:color w:val="000000"/>
                <w:sz w:val="16"/>
                <w:szCs w:val="16"/>
              </w:rPr>
            </w:pPr>
            <w:r>
              <w:rPr>
                <w:rFonts w:ascii="Arial" w:hAnsi="Arial" w:cs="Arial"/>
                <w:color w:val="000000"/>
                <w:sz w:val="16"/>
                <w:szCs w:val="16"/>
              </w:rPr>
              <w:t>132,000</w:t>
            </w:r>
          </w:p>
        </w:tc>
      </w:tr>
      <w:tr w:rsidR="006D0D5B" w14:paraId="7ECB3D40" w14:textId="77777777" w:rsidTr="00CC6D15">
        <w:tblPrEx>
          <w:tblCellMar>
            <w:top w:w="0" w:type="dxa"/>
            <w:bottom w:w="0" w:type="dxa"/>
          </w:tblCellMar>
        </w:tblPrEx>
        <w:trPr>
          <w:trHeight w:hRule="exact" w:val="240"/>
        </w:trPr>
        <w:tc>
          <w:tcPr>
            <w:tcW w:w="426" w:type="dxa"/>
            <w:tcBorders>
              <w:top w:val="single" w:sz="12" w:space="0" w:color="000000"/>
              <w:left w:val="single" w:sz="12" w:space="0" w:color="000000"/>
              <w:bottom w:val="single" w:sz="12" w:space="0" w:color="000000"/>
              <w:right w:val="single" w:sz="12" w:space="0" w:color="000000"/>
            </w:tcBorders>
            <w:shd w:val="clear" w:color="auto" w:fill="C0C0C0"/>
          </w:tcPr>
          <w:p w14:paraId="7E68D0CB" w14:textId="77777777" w:rsidR="006D0D5B" w:rsidRPr="00D35C34" w:rsidRDefault="006D0D5B" w:rsidP="00CC6D15">
            <w:pPr>
              <w:widowControl w:val="0"/>
              <w:autoSpaceDE w:val="0"/>
              <w:autoSpaceDN w:val="0"/>
              <w:adjustRightInd w:val="0"/>
              <w:spacing w:before="30" w:line="186" w:lineRule="exact"/>
              <w:ind w:left="15"/>
              <w:rPr>
                <w:rFonts w:ascii="Arial" w:hAnsi="Arial" w:cs="Arial"/>
                <w:b/>
                <w:color w:val="000000"/>
                <w:sz w:val="16"/>
                <w:szCs w:val="16"/>
              </w:rPr>
            </w:pPr>
            <w:r w:rsidRPr="00D35C34">
              <w:rPr>
                <w:rFonts w:ascii="Arial" w:hAnsi="Arial" w:cs="Arial"/>
                <w:b/>
                <w:color w:val="000000"/>
                <w:sz w:val="16"/>
                <w:szCs w:val="16"/>
              </w:rPr>
              <w:t>1.3</w:t>
            </w:r>
          </w:p>
        </w:tc>
        <w:tc>
          <w:tcPr>
            <w:tcW w:w="1134" w:type="dxa"/>
            <w:tcBorders>
              <w:top w:val="single" w:sz="12" w:space="0" w:color="000000"/>
              <w:left w:val="single" w:sz="12" w:space="0" w:color="000000"/>
              <w:bottom w:val="single" w:sz="12" w:space="0" w:color="000000"/>
              <w:right w:val="single" w:sz="12" w:space="0" w:color="000000"/>
            </w:tcBorders>
            <w:shd w:val="clear" w:color="auto" w:fill="C0C0C0"/>
          </w:tcPr>
          <w:p w14:paraId="161EEDB7" w14:textId="77777777" w:rsidR="006D0D5B" w:rsidRPr="00D35C34" w:rsidRDefault="006D0D5B" w:rsidP="00CC6D15">
            <w:pPr>
              <w:widowControl w:val="0"/>
              <w:autoSpaceDE w:val="0"/>
              <w:autoSpaceDN w:val="0"/>
              <w:adjustRightInd w:val="0"/>
              <w:spacing w:before="30" w:line="186" w:lineRule="exact"/>
              <w:ind w:left="15"/>
              <w:rPr>
                <w:rFonts w:ascii="Arial" w:hAnsi="Arial" w:cs="Arial"/>
                <w:b/>
                <w:color w:val="000000"/>
                <w:sz w:val="16"/>
                <w:szCs w:val="16"/>
              </w:rPr>
            </w:pPr>
          </w:p>
        </w:tc>
        <w:tc>
          <w:tcPr>
            <w:tcW w:w="5953" w:type="dxa"/>
            <w:tcBorders>
              <w:top w:val="single" w:sz="12" w:space="0" w:color="000000"/>
              <w:left w:val="single" w:sz="12" w:space="0" w:color="000000"/>
              <w:bottom w:val="single" w:sz="12" w:space="0" w:color="000000"/>
              <w:right w:val="single" w:sz="12" w:space="0" w:color="000000"/>
            </w:tcBorders>
            <w:shd w:val="clear" w:color="auto" w:fill="C0C0C0"/>
          </w:tcPr>
          <w:p w14:paraId="3B924399" w14:textId="77777777" w:rsidR="006D0D5B" w:rsidRPr="00D35C34" w:rsidRDefault="006D0D5B" w:rsidP="00CC6D15">
            <w:pPr>
              <w:widowControl w:val="0"/>
              <w:autoSpaceDE w:val="0"/>
              <w:autoSpaceDN w:val="0"/>
              <w:adjustRightInd w:val="0"/>
              <w:spacing w:before="30" w:line="186" w:lineRule="exact"/>
              <w:ind w:left="15"/>
              <w:rPr>
                <w:rFonts w:ascii="Arial" w:hAnsi="Arial" w:cs="Arial"/>
                <w:b/>
                <w:color w:val="000000"/>
                <w:sz w:val="16"/>
                <w:szCs w:val="16"/>
              </w:rPr>
            </w:pPr>
            <w:r w:rsidRPr="00D35C34">
              <w:rPr>
                <w:rFonts w:ascii="Arial" w:hAnsi="Arial" w:cs="Arial"/>
                <w:b/>
                <w:color w:val="000000"/>
                <w:sz w:val="16"/>
                <w:szCs w:val="16"/>
              </w:rPr>
              <w:t>Sapowice, ul. Trzcinowa</w:t>
            </w:r>
          </w:p>
        </w:tc>
        <w:tc>
          <w:tcPr>
            <w:tcW w:w="567" w:type="dxa"/>
            <w:tcBorders>
              <w:top w:val="single" w:sz="12" w:space="0" w:color="000000"/>
              <w:left w:val="single" w:sz="12" w:space="0" w:color="000000"/>
              <w:bottom w:val="single" w:sz="12" w:space="0" w:color="000000"/>
              <w:right w:val="single" w:sz="12" w:space="0" w:color="000000"/>
            </w:tcBorders>
            <w:shd w:val="clear" w:color="auto" w:fill="C0C0C0"/>
          </w:tcPr>
          <w:p w14:paraId="75380E4F" w14:textId="77777777" w:rsidR="006D0D5B" w:rsidRDefault="006D0D5B" w:rsidP="00CC6D15">
            <w:pPr>
              <w:widowControl w:val="0"/>
              <w:autoSpaceDE w:val="0"/>
              <w:autoSpaceDN w:val="0"/>
              <w:adjustRightInd w:val="0"/>
              <w:spacing w:before="30" w:line="186" w:lineRule="exact"/>
              <w:ind w:left="15"/>
              <w:jc w:val="center"/>
              <w:rPr>
                <w:rFonts w:ascii="Arial" w:hAnsi="Arial" w:cs="Arial"/>
                <w:color w:val="000000"/>
                <w:sz w:val="16"/>
                <w:szCs w:val="16"/>
              </w:rPr>
            </w:pPr>
          </w:p>
        </w:tc>
        <w:tc>
          <w:tcPr>
            <w:tcW w:w="1276" w:type="dxa"/>
            <w:tcBorders>
              <w:top w:val="single" w:sz="12" w:space="0" w:color="000000"/>
              <w:left w:val="single" w:sz="12" w:space="0" w:color="000000"/>
              <w:bottom w:val="single" w:sz="12" w:space="0" w:color="000000"/>
              <w:right w:val="single" w:sz="12" w:space="0" w:color="000000"/>
            </w:tcBorders>
            <w:shd w:val="clear" w:color="auto" w:fill="C0C0C0"/>
          </w:tcPr>
          <w:p w14:paraId="0289E2B7" w14:textId="77777777" w:rsidR="006D0D5B" w:rsidRDefault="006D0D5B" w:rsidP="00CC6D15">
            <w:pPr>
              <w:widowControl w:val="0"/>
              <w:autoSpaceDE w:val="0"/>
              <w:autoSpaceDN w:val="0"/>
              <w:adjustRightInd w:val="0"/>
              <w:spacing w:before="30" w:line="186" w:lineRule="exact"/>
              <w:ind w:left="15"/>
              <w:jc w:val="right"/>
              <w:rPr>
                <w:rFonts w:ascii="Arial" w:hAnsi="Arial" w:cs="Arial"/>
                <w:color w:val="000000"/>
                <w:sz w:val="16"/>
                <w:szCs w:val="16"/>
              </w:rPr>
            </w:pPr>
          </w:p>
        </w:tc>
      </w:tr>
      <w:tr w:rsidR="006D0D5B" w14:paraId="2622C57E" w14:textId="77777777" w:rsidTr="00CC6D15">
        <w:tblPrEx>
          <w:tblCellMar>
            <w:top w:w="0" w:type="dxa"/>
            <w:bottom w:w="0" w:type="dxa"/>
          </w:tblCellMar>
        </w:tblPrEx>
        <w:trPr>
          <w:trHeight w:hRule="exact" w:val="405"/>
        </w:trPr>
        <w:tc>
          <w:tcPr>
            <w:tcW w:w="426" w:type="dxa"/>
            <w:tcBorders>
              <w:top w:val="single" w:sz="8" w:space="0" w:color="000000"/>
              <w:left w:val="single" w:sz="8" w:space="0" w:color="000000"/>
              <w:bottom w:val="nil"/>
              <w:right w:val="single" w:sz="8" w:space="0" w:color="000000"/>
            </w:tcBorders>
          </w:tcPr>
          <w:p w14:paraId="55F9B7FD"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1.3.1</w:t>
            </w:r>
          </w:p>
        </w:tc>
        <w:tc>
          <w:tcPr>
            <w:tcW w:w="1134" w:type="dxa"/>
            <w:tcBorders>
              <w:top w:val="single" w:sz="8" w:space="0" w:color="000000"/>
              <w:left w:val="single" w:sz="8" w:space="0" w:color="000000"/>
              <w:bottom w:val="nil"/>
              <w:right w:val="single" w:sz="8" w:space="0" w:color="000000"/>
            </w:tcBorders>
          </w:tcPr>
          <w:p w14:paraId="68143981"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KNR-W 2-01 0113-0300</w:t>
            </w:r>
          </w:p>
        </w:tc>
        <w:tc>
          <w:tcPr>
            <w:tcW w:w="5953" w:type="dxa"/>
            <w:tcBorders>
              <w:top w:val="single" w:sz="8" w:space="0" w:color="000000"/>
              <w:left w:val="single" w:sz="8" w:space="0" w:color="000000"/>
              <w:bottom w:val="nil"/>
              <w:right w:val="single" w:sz="8" w:space="0" w:color="000000"/>
            </w:tcBorders>
          </w:tcPr>
          <w:p w14:paraId="6AEEE679"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Roboty pomiarowe przy liniowych robotach </w:t>
            </w:r>
            <w:proofErr w:type="spellStart"/>
            <w:r>
              <w:rPr>
                <w:rFonts w:ascii="Arial" w:hAnsi="Arial" w:cs="Arial"/>
                <w:color w:val="000000"/>
                <w:sz w:val="16"/>
                <w:szCs w:val="16"/>
              </w:rPr>
              <w:t>ziemnych.Trasa</w:t>
            </w:r>
            <w:proofErr w:type="spellEnd"/>
            <w:r>
              <w:rPr>
                <w:rFonts w:ascii="Arial" w:hAnsi="Arial" w:cs="Arial"/>
                <w:color w:val="000000"/>
                <w:sz w:val="16"/>
                <w:szCs w:val="16"/>
              </w:rPr>
              <w:t xml:space="preserve"> dróg w terenie równinnym</w:t>
            </w:r>
          </w:p>
        </w:tc>
        <w:tc>
          <w:tcPr>
            <w:tcW w:w="567" w:type="dxa"/>
            <w:tcBorders>
              <w:top w:val="single" w:sz="8" w:space="0" w:color="000000"/>
              <w:left w:val="single" w:sz="8" w:space="0" w:color="000000"/>
              <w:bottom w:val="nil"/>
              <w:right w:val="single" w:sz="8" w:space="0" w:color="000000"/>
            </w:tcBorders>
          </w:tcPr>
          <w:p w14:paraId="6A0C9D46" w14:textId="77777777" w:rsidR="006D0D5B" w:rsidRDefault="006D0D5B" w:rsidP="00CC6D15">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km</w:t>
            </w:r>
          </w:p>
        </w:tc>
        <w:tc>
          <w:tcPr>
            <w:tcW w:w="1276" w:type="dxa"/>
            <w:tcBorders>
              <w:top w:val="single" w:sz="8" w:space="0" w:color="000000"/>
              <w:left w:val="single" w:sz="8" w:space="0" w:color="000000"/>
              <w:bottom w:val="nil"/>
              <w:right w:val="single" w:sz="8" w:space="0" w:color="000000"/>
            </w:tcBorders>
          </w:tcPr>
          <w:p w14:paraId="00FA873C" w14:textId="77777777" w:rsidR="006D0D5B" w:rsidRDefault="006D0D5B" w:rsidP="00CC6D15">
            <w:pPr>
              <w:widowControl w:val="0"/>
              <w:autoSpaceDE w:val="0"/>
              <w:autoSpaceDN w:val="0"/>
              <w:adjustRightInd w:val="0"/>
              <w:spacing w:before="30" w:line="186" w:lineRule="exact"/>
              <w:ind w:left="15"/>
              <w:jc w:val="right"/>
              <w:rPr>
                <w:rFonts w:ascii="Arial" w:hAnsi="Arial" w:cs="Arial"/>
                <w:color w:val="000000"/>
                <w:sz w:val="16"/>
                <w:szCs w:val="16"/>
              </w:rPr>
            </w:pPr>
            <w:r>
              <w:rPr>
                <w:rFonts w:ascii="Arial" w:hAnsi="Arial" w:cs="Arial"/>
                <w:color w:val="000000"/>
                <w:sz w:val="16"/>
                <w:szCs w:val="16"/>
              </w:rPr>
              <w:t>0,216</w:t>
            </w:r>
          </w:p>
        </w:tc>
      </w:tr>
      <w:tr w:rsidR="006D0D5B" w14:paraId="0A1AF62B" w14:textId="77777777" w:rsidTr="00CC6D15">
        <w:tblPrEx>
          <w:tblCellMar>
            <w:top w:w="0" w:type="dxa"/>
            <w:bottom w:w="0" w:type="dxa"/>
          </w:tblCellMar>
        </w:tblPrEx>
        <w:trPr>
          <w:trHeight w:hRule="exact" w:val="405"/>
        </w:trPr>
        <w:tc>
          <w:tcPr>
            <w:tcW w:w="426" w:type="dxa"/>
            <w:tcBorders>
              <w:top w:val="single" w:sz="8" w:space="0" w:color="000000"/>
              <w:left w:val="single" w:sz="8" w:space="0" w:color="000000"/>
              <w:bottom w:val="nil"/>
              <w:right w:val="single" w:sz="8" w:space="0" w:color="000000"/>
            </w:tcBorders>
          </w:tcPr>
          <w:p w14:paraId="1EFF2B33"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lastRenderedPageBreak/>
              <w:t>1.3.2</w:t>
            </w:r>
          </w:p>
        </w:tc>
        <w:tc>
          <w:tcPr>
            <w:tcW w:w="1134" w:type="dxa"/>
            <w:tcBorders>
              <w:top w:val="single" w:sz="8" w:space="0" w:color="000000"/>
              <w:left w:val="single" w:sz="8" w:space="0" w:color="000000"/>
              <w:bottom w:val="nil"/>
              <w:right w:val="single" w:sz="8" w:space="0" w:color="000000"/>
            </w:tcBorders>
          </w:tcPr>
          <w:p w14:paraId="3E28F9E3"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KNR 2-31 0102-0100</w:t>
            </w:r>
          </w:p>
        </w:tc>
        <w:tc>
          <w:tcPr>
            <w:tcW w:w="5953" w:type="dxa"/>
            <w:tcBorders>
              <w:top w:val="single" w:sz="8" w:space="0" w:color="000000"/>
              <w:left w:val="single" w:sz="8" w:space="0" w:color="000000"/>
              <w:bottom w:val="nil"/>
              <w:right w:val="single" w:sz="8" w:space="0" w:color="000000"/>
            </w:tcBorders>
          </w:tcPr>
          <w:p w14:paraId="45075E0E"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Wykonywanie koryt na poszerzeniach jezdni. Głębokość koryta 10 cm. Kategoria gruntu II-IV</w:t>
            </w:r>
          </w:p>
        </w:tc>
        <w:tc>
          <w:tcPr>
            <w:tcW w:w="567" w:type="dxa"/>
            <w:tcBorders>
              <w:top w:val="single" w:sz="8" w:space="0" w:color="000000"/>
              <w:left w:val="single" w:sz="8" w:space="0" w:color="000000"/>
              <w:bottom w:val="nil"/>
              <w:right w:val="single" w:sz="8" w:space="0" w:color="000000"/>
            </w:tcBorders>
          </w:tcPr>
          <w:p w14:paraId="46B0267D" w14:textId="77777777" w:rsidR="006D0D5B" w:rsidRDefault="006D0D5B" w:rsidP="00CC6D15">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m2</w:t>
            </w:r>
          </w:p>
        </w:tc>
        <w:tc>
          <w:tcPr>
            <w:tcW w:w="1276" w:type="dxa"/>
            <w:tcBorders>
              <w:top w:val="single" w:sz="8" w:space="0" w:color="000000"/>
              <w:left w:val="single" w:sz="8" w:space="0" w:color="000000"/>
              <w:bottom w:val="nil"/>
              <w:right w:val="single" w:sz="8" w:space="0" w:color="000000"/>
            </w:tcBorders>
          </w:tcPr>
          <w:p w14:paraId="6EC1565C" w14:textId="77777777" w:rsidR="006D0D5B" w:rsidRDefault="006D0D5B" w:rsidP="00CC6D15">
            <w:pPr>
              <w:widowControl w:val="0"/>
              <w:autoSpaceDE w:val="0"/>
              <w:autoSpaceDN w:val="0"/>
              <w:adjustRightInd w:val="0"/>
              <w:spacing w:before="30" w:line="186" w:lineRule="exact"/>
              <w:ind w:left="15"/>
              <w:jc w:val="right"/>
              <w:rPr>
                <w:rFonts w:ascii="Arial" w:hAnsi="Arial" w:cs="Arial"/>
                <w:color w:val="000000"/>
                <w:sz w:val="16"/>
                <w:szCs w:val="16"/>
              </w:rPr>
            </w:pPr>
            <w:r>
              <w:rPr>
                <w:rFonts w:ascii="Arial" w:hAnsi="Arial" w:cs="Arial"/>
                <w:color w:val="000000"/>
                <w:sz w:val="16"/>
                <w:szCs w:val="16"/>
              </w:rPr>
              <w:t>2 155,000</w:t>
            </w:r>
          </w:p>
        </w:tc>
      </w:tr>
      <w:tr w:rsidR="006D0D5B" w14:paraId="1FB268B3" w14:textId="77777777" w:rsidTr="00CC6D15">
        <w:tblPrEx>
          <w:tblCellMar>
            <w:top w:w="0" w:type="dxa"/>
            <w:bottom w:w="0" w:type="dxa"/>
          </w:tblCellMar>
        </w:tblPrEx>
        <w:trPr>
          <w:trHeight w:hRule="exact" w:val="795"/>
        </w:trPr>
        <w:tc>
          <w:tcPr>
            <w:tcW w:w="426" w:type="dxa"/>
            <w:tcBorders>
              <w:top w:val="single" w:sz="8" w:space="0" w:color="000000"/>
              <w:left w:val="single" w:sz="8" w:space="0" w:color="000000"/>
              <w:bottom w:val="nil"/>
              <w:right w:val="single" w:sz="8" w:space="0" w:color="000000"/>
            </w:tcBorders>
          </w:tcPr>
          <w:p w14:paraId="47629514"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1.3.3</w:t>
            </w:r>
          </w:p>
        </w:tc>
        <w:tc>
          <w:tcPr>
            <w:tcW w:w="1134" w:type="dxa"/>
            <w:tcBorders>
              <w:top w:val="single" w:sz="8" w:space="0" w:color="000000"/>
              <w:left w:val="single" w:sz="8" w:space="0" w:color="000000"/>
              <w:bottom w:val="nil"/>
              <w:right w:val="single" w:sz="8" w:space="0" w:color="000000"/>
            </w:tcBorders>
          </w:tcPr>
          <w:p w14:paraId="2BFE08B8"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KNNR 1 0202-0701</w:t>
            </w:r>
          </w:p>
        </w:tc>
        <w:tc>
          <w:tcPr>
            <w:tcW w:w="5953" w:type="dxa"/>
            <w:tcBorders>
              <w:top w:val="single" w:sz="8" w:space="0" w:color="000000"/>
              <w:left w:val="single" w:sz="8" w:space="0" w:color="000000"/>
              <w:bottom w:val="nil"/>
              <w:right w:val="single" w:sz="8" w:space="0" w:color="000000"/>
            </w:tcBorders>
          </w:tcPr>
          <w:p w14:paraId="4BA13643"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Roboty ziemne wykonywane koparkami podsiębiernymi o </w:t>
            </w:r>
            <w:proofErr w:type="spellStart"/>
            <w:r>
              <w:rPr>
                <w:rFonts w:ascii="Arial" w:hAnsi="Arial" w:cs="Arial"/>
                <w:color w:val="000000"/>
                <w:sz w:val="16"/>
                <w:szCs w:val="16"/>
              </w:rPr>
              <w:t>poj.łyżki</w:t>
            </w:r>
            <w:proofErr w:type="spellEnd"/>
            <w:r>
              <w:rPr>
                <w:rFonts w:ascii="Arial" w:hAnsi="Arial" w:cs="Arial"/>
                <w:color w:val="000000"/>
                <w:sz w:val="16"/>
                <w:szCs w:val="16"/>
              </w:rPr>
              <w:t xml:space="preserve"> 0,60 m3 z transportem urobku samochodami samowyładowczymi 5-10 t na </w:t>
            </w:r>
            <w:proofErr w:type="spellStart"/>
            <w:r>
              <w:rPr>
                <w:rFonts w:ascii="Arial" w:hAnsi="Arial" w:cs="Arial"/>
                <w:color w:val="000000"/>
                <w:sz w:val="16"/>
                <w:szCs w:val="16"/>
              </w:rPr>
              <w:t>odl.do</w:t>
            </w:r>
            <w:proofErr w:type="spellEnd"/>
            <w:r>
              <w:rPr>
                <w:rFonts w:ascii="Arial" w:hAnsi="Arial" w:cs="Arial"/>
                <w:color w:val="000000"/>
                <w:sz w:val="16"/>
                <w:szCs w:val="16"/>
              </w:rPr>
              <w:t xml:space="preserve"> 1 </w:t>
            </w:r>
            <w:proofErr w:type="spellStart"/>
            <w:r>
              <w:rPr>
                <w:rFonts w:ascii="Arial" w:hAnsi="Arial" w:cs="Arial"/>
                <w:color w:val="000000"/>
                <w:sz w:val="16"/>
                <w:szCs w:val="16"/>
              </w:rPr>
              <w:t>km.Grunt</w:t>
            </w:r>
            <w:proofErr w:type="spellEnd"/>
            <w:r>
              <w:rPr>
                <w:rFonts w:ascii="Arial" w:hAnsi="Arial" w:cs="Arial"/>
                <w:color w:val="000000"/>
                <w:sz w:val="16"/>
                <w:szCs w:val="16"/>
              </w:rPr>
              <w:t xml:space="preserve"> </w:t>
            </w:r>
            <w:proofErr w:type="spellStart"/>
            <w:r>
              <w:rPr>
                <w:rFonts w:ascii="Arial" w:hAnsi="Arial" w:cs="Arial"/>
                <w:color w:val="000000"/>
                <w:sz w:val="16"/>
                <w:szCs w:val="16"/>
              </w:rPr>
              <w:t>kat.I</w:t>
            </w:r>
            <w:proofErr w:type="spellEnd"/>
            <w:r>
              <w:rPr>
                <w:rFonts w:ascii="Arial" w:hAnsi="Arial" w:cs="Arial"/>
                <w:color w:val="000000"/>
                <w:sz w:val="16"/>
                <w:szCs w:val="16"/>
              </w:rPr>
              <w:t>-II</w:t>
            </w:r>
          </w:p>
        </w:tc>
        <w:tc>
          <w:tcPr>
            <w:tcW w:w="567" w:type="dxa"/>
            <w:tcBorders>
              <w:top w:val="single" w:sz="8" w:space="0" w:color="000000"/>
              <w:left w:val="single" w:sz="8" w:space="0" w:color="000000"/>
              <w:bottom w:val="nil"/>
              <w:right w:val="single" w:sz="8" w:space="0" w:color="000000"/>
            </w:tcBorders>
          </w:tcPr>
          <w:p w14:paraId="02AB83C2" w14:textId="77777777" w:rsidR="006D0D5B" w:rsidRDefault="006D0D5B" w:rsidP="00CC6D15">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m3</w:t>
            </w:r>
          </w:p>
        </w:tc>
        <w:tc>
          <w:tcPr>
            <w:tcW w:w="1276" w:type="dxa"/>
            <w:tcBorders>
              <w:top w:val="single" w:sz="8" w:space="0" w:color="000000"/>
              <w:left w:val="single" w:sz="8" w:space="0" w:color="000000"/>
              <w:bottom w:val="nil"/>
              <w:right w:val="single" w:sz="8" w:space="0" w:color="000000"/>
            </w:tcBorders>
          </w:tcPr>
          <w:p w14:paraId="08EA4DAC" w14:textId="77777777" w:rsidR="006D0D5B" w:rsidRDefault="006D0D5B" w:rsidP="00CC6D15">
            <w:pPr>
              <w:widowControl w:val="0"/>
              <w:autoSpaceDE w:val="0"/>
              <w:autoSpaceDN w:val="0"/>
              <w:adjustRightInd w:val="0"/>
              <w:spacing w:before="30" w:line="186" w:lineRule="exact"/>
              <w:ind w:left="15"/>
              <w:jc w:val="right"/>
              <w:rPr>
                <w:rFonts w:ascii="Arial" w:hAnsi="Arial" w:cs="Arial"/>
                <w:color w:val="000000"/>
                <w:sz w:val="16"/>
                <w:szCs w:val="16"/>
              </w:rPr>
            </w:pPr>
            <w:r>
              <w:rPr>
                <w:rFonts w:ascii="Arial" w:hAnsi="Arial" w:cs="Arial"/>
                <w:color w:val="000000"/>
                <w:sz w:val="16"/>
                <w:szCs w:val="16"/>
              </w:rPr>
              <w:t>387,900</w:t>
            </w:r>
          </w:p>
        </w:tc>
      </w:tr>
      <w:tr w:rsidR="006D0D5B" w14:paraId="2FC4DBFB" w14:textId="77777777" w:rsidTr="00CC6D15">
        <w:tblPrEx>
          <w:tblCellMar>
            <w:top w:w="0" w:type="dxa"/>
            <w:bottom w:w="0" w:type="dxa"/>
          </w:tblCellMar>
        </w:tblPrEx>
        <w:trPr>
          <w:trHeight w:hRule="exact" w:val="600"/>
        </w:trPr>
        <w:tc>
          <w:tcPr>
            <w:tcW w:w="426" w:type="dxa"/>
            <w:tcBorders>
              <w:top w:val="single" w:sz="8" w:space="0" w:color="000000"/>
              <w:left w:val="single" w:sz="8" w:space="0" w:color="000000"/>
              <w:bottom w:val="nil"/>
              <w:right w:val="single" w:sz="8" w:space="0" w:color="000000"/>
            </w:tcBorders>
          </w:tcPr>
          <w:p w14:paraId="1A6761C1"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1.3.4</w:t>
            </w:r>
          </w:p>
        </w:tc>
        <w:tc>
          <w:tcPr>
            <w:tcW w:w="1134" w:type="dxa"/>
            <w:tcBorders>
              <w:top w:val="single" w:sz="8" w:space="0" w:color="000000"/>
              <w:left w:val="single" w:sz="8" w:space="0" w:color="000000"/>
              <w:bottom w:val="nil"/>
              <w:right w:val="single" w:sz="8" w:space="0" w:color="000000"/>
            </w:tcBorders>
          </w:tcPr>
          <w:p w14:paraId="0B1DDF54"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KNR 2-31 0104-0300</w:t>
            </w:r>
          </w:p>
        </w:tc>
        <w:tc>
          <w:tcPr>
            <w:tcW w:w="5953" w:type="dxa"/>
            <w:tcBorders>
              <w:top w:val="single" w:sz="8" w:space="0" w:color="000000"/>
              <w:left w:val="single" w:sz="8" w:space="0" w:color="000000"/>
              <w:bottom w:val="nil"/>
              <w:right w:val="single" w:sz="8" w:space="0" w:color="000000"/>
            </w:tcBorders>
          </w:tcPr>
          <w:p w14:paraId="140D49CF"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Warstwa odsączająca na poszerzeniach. Zagęszczanie mechaniczne. Grubość warstwy po zagęszczeniu 10 cm</w:t>
            </w:r>
          </w:p>
        </w:tc>
        <w:tc>
          <w:tcPr>
            <w:tcW w:w="567" w:type="dxa"/>
            <w:tcBorders>
              <w:top w:val="single" w:sz="8" w:space="0" w:color="000000"/>
              <w:left w:val="single" w:sz="8" w:space="0" w:color="000000"/>
              <w:bottom w:val="nil"/>
              <w:right w:val="single" w:sz="8" w:space="0" w:color="000000"/>
            </w:tcBorders>
          </w:tcPr>
          <w:p w14:paraId="5CD55371" w14:textId="77777777" w:rsidR="006D0D5B" w:rsidRDefault="006D0D5B" w:rsidP="00CC6D15">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m2</w:t>
            </w:r>
          </w:p>
        </w:tc>
        <w:tc>
          <w:tcPr>
            <w:tcW w:w="1276" w:type="dxa"/>
            <w:tcBorders>
              <w:top w:val="single" w:sz="8" w:space="0" w:color="000000"/>
              <w:left w:val="single" w:sz="8" w:space="0" w:color="000000"/>
              <w:bottom w:val="nil"/>
              <w:right w:val="single" w:sz="8" w:space="0" w:color="000000"/>
            </w:tcBorders>
          </w:tcPr>
          <w:p w14:paraId="7EEEF1F2" w14:textId="77777777" w:rsidR="006D0D5B" w:rsidRDefault="006D0D5B" w:rsidP="00CC6D15">
            <w:pPr>
              <w:widowControl w:val="0"/>
              <w:autoSpaceDE w:val="0"/>
              <w:autoSpaceDN w:val="0"/>
              <w:adjustRightInd w:val="0"/>
              <w:spacing w:before="30" w:line="186" w:lineRule="exact"/>
              <w:ind w:left="15"/>
              <w:jc w:val="right"/>
              <w:rPr>
                <w:rFonts w:ascii="Arial" w:hAnsi="Arial" w:cs="Arial"/>
                <w:color w:val="000000"/>
                <w:sz w:val="16"/>
                <w:szCs w:val="16"/>
              </w:rPr>
            </w:pPr>
            <w:r>
              <w:rPr>
                <w:rFonts w:ascii="Arial" w:hAnsi="Arial" w:cs="Arial"/>
                <w:color w:val="000000"/>
                <w:sz w:val="16"/>
                <w:szCs w:val="16"/>
              </w:rPr>
              <w:t>2 155,000</w:t>
            </w:r>
          </w:p>
        </w:tc>
      </w:tr>
      <w:tr w:rsidR="006D0D5B" w14:paraId="034AAA93" w14:textId="77777777" w:rsidTr="00CC6D15">
        <w:tblPrEx>
          <w:tblCellMar>
            <w:top w:w="0" w:type="dxa"/>
            <w:bottom w:w="0" w:type="dxa"/>
          </w:tblCellMar>
        </w:tblPrEx>
        <w:trPr>
          <w:trHeight w:hRule="exact" w:val="795"/>
        </w:trPr>
        <w:tc>
          <w:tcPr>
            <w:tcW w:w="426" w:type="dxa"/>
            <w:tcBorders>
              <w:top w:val="single" w:sz="8" w:space="0" w:color="000000"/>
              <w:left w:val="single" w:sz="8" w:space="0" w:color="000000"/>
              <w:bottom w:val="nil"/>
              <w:right w:val="single" w:sz="8" w:space="0" w:color="000000"/>
            </w:tcBorders>
          </w:tcPr>
          <w:p w14:paraId="2E380AD2"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1.3.5</w:t>
            </w:r>
          </w:p>
        </w:tc>
        <w:tc>
          <w:tcPr>
            <w:tcW w:w="1134" w:type="dxa"/>
            <w:tcBorders>
              <w:top w:val="single" w:sz="8" w:space="0" w:color="000000"/>
              <w:left w:val="single" w:sz="8" w:space="0" w:color="000000"/>
              <w:bottom w:val="nil"/>
              <w:right w:val="single" w:sz="8" w:space="0" w:color="000000"/>
            </w:tcBorders>
          </w:tcPr>
          <w:p w14:paraId="3703DD93"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KNNR 6 0103-0300</w:t>
            </w:r>
          </w:p>
        </w:tc>
        <w:tc>
          <w:tcPr>
            <w:tcW w:w="5953" w:type="dxa"/>
            <w:tcBorders>
              <w:top w:val="single" w:sz="8" w:space="0" w:color="000000"/>
              <w:left w:val="single" w:sz="8" w:space="0" w:color="000000"/>
              <w:bottom w:val="nil"/>
              <w:right w:val="single" w:sz="8" w:space="0" w:color="000000"/>
            </w:tcBorders>
          </w:tcPr>
          <w:p w14:paraId="2A582E97"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Profilowanie i zagęszczanie podłoża pod warstwy konstrukcyjne </w:t>
            </w:r>
            <w:proofErr w:type="spellStart"/>
            <w:r>
              <w:rPr>
                <w:rFonts w:ascii="Arial" w:hAnsi="Arial" w:cs="Arial"/>
                <w:color w:val="000000"/>
                <w:sz w:val="16"/>
                <w:szCs w:val="16"/>
              </w:rPr>
              <w:t>nawierzchni,wykonywane</w:t>
            </w:r>
            <w:proofErr w:type="spellEnd"/>
            <w:r>
              <w:rPr>
                <w:rFonts w:ascii="Arial" w:hAnsi="Arial" w:cs="Arial"/>
                <w:color w:val="000000"/>
                <w:sz w:val="16"/>
                <w:szCs w:val="16"/>
              </w:rPr>
              <w:t xml:space="preserve"> </w:t>
            </w:r>
            <w:proofErr w:type="spellStart"/>
            <w:r>
              <w:rPr>
                <w:rFonts w:ascii="Arial" w:hAnsi="Arial" w:cs="Arial"/>
                <w:color w:val="000000"/>
                <w:sz w:val="16"/>
                <w:szCs w:val="16"/>
              </w:rPr>
              <w:t>mechanicznie,przy</w:t>
            </w:r>
            <w:proofErr w:type="spellEnd"/>
            <w:r>
              <w:rPr>
                <w:rFonts w:ascii="Arial" w:hAnsi="Arial" w:cs="Arial"/>
                <w:color w:val="000000"/>
                <w:sz w:val="16"/>
                <w:szCs w:val="16"/>
              </w:rPr>
              <w:t xml:space="preserve"> użyciu walca wibracyjnego w gruntach kategorii II-VI</w:t>
            </w:r>
          </w:p>
        </w:tc>
        <w:tc>
          <w:tcPr>
            <w:tcW w:w="567" w:type="dxa"/>
            <w:tcBorders>
              <w:top w:val="single" w:sz="8" w:space="0" w:color="000000"/>
              <w:left w:val="single" w:sz="8" w:space="0" w:color="000000"/>
              <w:bottom w:val="nil"/>
              <w:right w:val="single" w:sz="8" w:space="0" w:color="000000"/>
            </w:tcBorders>
          </w:tcPr>
          <w:p w14:paraId="140016B3" w14:textId="77777777" w:rsidR="006D0D5B" w:rsidRDefault="006D0D5B" w:rsidP="00CC6D15">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m2</w:t>
            </w:r>
          </w:p>
        </w:tc>
        <w:tc>
          <w:tcPr>
            <w:tcW w:w="1276" w:type="dxa"/>
            <w:tcBorders>
              <w:top w:val="single" w:sz="8" w:space="0" w:color="000000"/>
              <w:left w:val="single" w:sz="8" w:space="0" w:color="000000"/>
              <w:bottom w:val="nil"/>
              <w:right w:val="single" w:sz="8" w:space="0" w:color="000000"/>
            </w:tcBorders>
          </w:tcPr>
          <w:p w14:paraId="62737B36" w14:textId="77777777" w:rsidR="006D0D5B" w:rsidRDefault="006D0D5B" w:rsidP="00CC6D15">
            <w:pPr>
              <w:widowControl w:val="0"/>
              <w:autoSpaceDE w:val="0"/>
              <w:autoSpaceDN w:val="0"/>
              <w:adjustRightInd w:val="0"/>
              <w:spacing w:before="30" w:line="186" w:lineRule="exact"/>
              <w:ind w:left="15"/>
              <w:jc w:val="right"/>
              <w:rPr>
                <w:rFonts w:ascii="Arial" w:hAnsi="Arial" w:cs="Arial"/>
                <w:color w:val="000000"/>
                <w:sz w:val="16"/>
                <w:szCs w:val="16"/>
              </w:rPr>
            </w:pPr>
            <w:r>
              <w:rPr>
                <w:rFonts w:ascii="Arial" w:hAnsi="Arial" w:cs="Arial"/>
                <w:color w:val="000000"/>
                <w:sz w:val="16"/>
                <w:szCs w:val="16"/>
              </w:rPr>
              <w:t>2 155,000</w:t>
            </w:r>
          </w:p>
        </w:tc>
      </w:tr>
      <w:tr w:rsidR="006D0D5B" w14:paraId="15BA46C6" w14:textId="77777777" w:rsidTr="00CC6D15">
        <w:tblPrEx>
          <w:tblCellMar>
            <w:top w:w="0" w:type="dxa"/>
            <w:bottom w:w="0" w:type="dxa"/>
          </w:tblCellMar>
        </w:tblPrEx>
        <w:trPr>
          <w:trHeight w:hRule="exact" w:val="405"/>
        </w:trPr>
        <w:tc>
          <w:tcPr>
            <w:tcW w:w="426" w:type="dxa"/>
            <w:tcBorders>
              <w:top w:val="single" w:sz="8" w:space="0" w:color="000000"/>
              <w:left w:val="single" w:sz="8" w:space="0" w:color="000000"/>
              <w:bottom w:val="nil"/>
              <w:right w:val="single" w:sz="8" w:space="0" w:color="000000"/>
            </w:tcBorders>
          </w:tcPr>
          <w:p w14:paraId="627E88B7"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1.3.6</w:t>
            </w:r>
          </w:p>
        </w:tc>
        <w:tc>
          <w:tcPr>
            <w:tcW w:w="1134" w:type="dxa"/>
            <w:tcBorders>
              <w:top w:val="single" w:sz="8" w:space="0" w:color="000000"/>
              <w:left w:val="single" w:sz="8" w:space="0" w:color="000000"/>
              <w:bottom w:val="nil"/>
              <w:right w:val="single" w:sz="8" w:space="0" w:color="000000"/>
            </w:tcBorders>
          </w:tcPr>
          <w:p w14:paraId="2B4FC0FB"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KNNR 6 0204-0600</w:t>
            </w:r>
          </w:p>
        </w:tc>
        <w:tc>
          <w:tcPr>
            <w:tcW w:w="5953" w:type="dxa"/>
            <w:tcBorders>
              <w:top w:val="single" w:sz="8" w:space="0" w:color="000000"/>
              <w:left w:val="single" w:sz="8" w:space="0" w:color="000000"/>
              <w:bottom w:val="nil"/>
              <w:right w:val="single" w:sz="8" w:space="0" w:color="000000"/>
            </w:tcBorders>
          </w:tcPr>
          <w:p w14:paraId="2DAB2843"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Górna warstwa przy nawierzchniach z kamienia </w:t>
            </w:r>
            <w:proofErr w:type="spellStart"/>
            <w:r>
              <w:rPr>
                <w:rFonts w:ascii="Arial" w:hAnsi="Arial" w:cs="Arial"/>
                <w:color w:val="000000"/>
                <w:sz w:val="16"/>
                <w:szCs w:val="16"/>
              </w:rPr>
              <w:t>tłuczonego,grubość</w:t>
            </w:r>
            <w:proofErr w:type="spellEnd"/>
            <w:r>
              <w:rPr>
                <w:rFonts w:ascii="Arial" w:hAnsi="Arial" w:cs="Arial"/>
                <w:color w:val="000000"/>
                <w:sz w:val="16"/>
                <w:szCs w:val="16"/>
              </w:rPr>
              <w:t xml:space="preserve"> warstwy po uwałowaniu 15 cm</w:t>
            </w:r>
          </w:p>
        </w:tc>
        <w:tc>
          <w:tcPr>
            <w:tcW w:w="567" w:type="dxa"/>
            <w:tcBorders>
              <w:top w:val="single" w:sz="8" w:space="0" w:color="000000"/>
              <w:left w:val="single" w:sz="8" w:space="0" w:color="000000"/>
              <w:bottom w:val="nil"/>
              <w:right w:val="single" w:sz="8" w:space="0" w:color="000000"/>
            </w:tcBorders>
          </w:tcPr>
          <w:p w14:paraId="1A346C55" w14:textId="77777777" w:rsidR="006D0D5B" w:rsidRDefault="006D0D5B" w:rsidP="00CC6D15">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m2</w:t>
            </w:r>
          </w:p>
        </w:tc>
        <w:tc>
          <w:tcPr>
            <w:tcW w:w="1276" w:type="dxa"/>
            <w:tcBorders>
              <w:top w:val="single" w:sz="8" w:space="0" w:color="000000"/>
              <w:left w:val="single" w:sz="8" w:space="0" w:color="000000"/>
              <w:bottom w:val="nil"/>
              <w:right w:val="single" w:sz="8" w:space="0" w:color="000000"/>
            </w:tcBorders>
          </w:tcPr>
          <w:p w14:paraId="682CB21F" w14:textId="77777777" w:rsidR="006D0D5B" w:rsidRDefault="006D0D5B" w:rsidP="00CC6D15">
            <w:pPr>
              <w:widowControl w:val="0"/>
              <w:autoSpaceDE w:val="0"/>
              <w:autoSpaceDN w:val="0"/>
              <w:adjustRightInd w:val="0"/>
              <w:spacing w:before="30" w:line="186" w:lineRule="exact"/>
              <w:ind w:left="15"/>
              <w:jc w:val="right"/>
              <w:rPr>
                <w:rFonts w:ascii="Arial" w:hAnsi="Arial" w:cs="Arial"/>
                <w:color w:val="000000"/>
                <w:sz w:val="16"/>
                <w:szCs w:val="16"/>
              </w:rPr>
            </w:pPr>
            <w:r>
              <w:rPr>
                <w:rFonts w:ascii="Arial" w:hAnsi="Arial" w:cs="Arial"/>
                <w:color w:val="000000"/>
                <w:sz w:val="16"/>
                <w:szCs w:val="16"/>
              </w:rPr>
              <w:t>2 155,000</w:t>
            </w:r>
          </w:p>
        </w:tc>
      </w:tr>
      <w:tr w:rsidR="006D0D5B" w14:paraId="030168F4" w14:textId="77777777" w:rsidTr="00CC6D15">
        <w:tblPrEx>
          <w:tblCellMar>
            <w:top w:w="0" w:type="dxa"/>
            <w:bottom w:w="0" w:type="dxa"/>
          </w:tblCellMar>
        </w:tblPrEx>
        <w:trPr>
          <w:trHeight w:hRule="exact" w:val="240"/>
        </w:trPr>
        <w:tc>
          <w:tcPr>
            <w:tcW w:w="426" w:type="dxa"/>
            <w:tcBorders>
              <w:top w:val="single" w:sz="12" w:space="0" w:color="000000"/>
              <w:left w:val="single" w:sz="12" w:space="0" w:color="000000"/>
              <w:bottom w:val="single" w:sz="12" w:space="0" w:color="000000"/>
              <w:right w:val="single" w:sz="12" w:space="0" w:color="000000"/>
            </w:tcBorders>
            <w:shd w:val="clear" w:color="auto" w:fill="C0C0C0"/>
          </w:tcPr>
          <w:p w14:paraId="2639E8E8" w14:textId="77777777" w:rsidR="006D0D5B" w:rsidRPr="00D35C34" w:rsidRDefault="006D0D5B" w:rsidP="00CC6D15">
            <w:pPr>
              <w:widowControl w:val="0"/>
              <w:autoSpaceDE w:val="0"/>
              <w:autoSpaceDN w:val="0"/>
              <w:adjustRightInd w:val="0"/>
              <w:spacing w:before="30" w:line="186" w:lineRule="exact"/>
              <w:ind w:left="15"/>
              <w:rPr>
                <w:rFonts w:ascii="Arial" w:hAnsi="Arial" w:cs="Arial"/>
                <w:b/>
                <w:color w:val="000000"/>
                <w:sz w:val="16"/>
                <w:szCs w:val="16"/>
              </w:rPr>
            </w:pPr>
            <w:r w:rsidRPr="00D35C34">
              <w:rPr>
                <w:rFonts w:ascii="Arial" w:hAnsi="Arial" w:cs="Arial"/>
                <w:b/>
                <w:color w:val="000000"/>
                <w:sz w:val="16"/>
                <w:szCs w:val="16"/>
              </w:rPr>
              <w:t>1.4</w:t>
            </w:r>
          </w:p>
        </w:tc>
        <w:tc>
          <w:tcPr>
            <w:tcW w:w="1134" w:type="dxa"/>
            <w:tcBorders>
              <w:top w:val="single" w:sz="12" w:space="0" w:color="000000"/>
              <w:left w:val="single" w:sz="12" w:space="0" w:color="000000"/>
              <w:bottom w:val="single" w:sz="12" w:space="0" w:color="000000"/>
              <w:right w:val="single" w:sz="12" w:space="0" w:color="000000"/>
            </w:tcBorders>
            <w:shd w:val="clear" w:color="auto" w:fill="C0C0C0"/>
          </w:tcPr>
          <w:p w14:paraId="16A8D0FE" w14:textId="77777777" w:rsidR="006D0D5B" w:rsidRPr="00D35C34" w:rsidRDefault="006D0D5B" w:rsidP="00CC6D15">
            <w:pPr>
              <w:widowControl w:val="0"/>
              <w:autoSpaceDE w:val="0"/>
              <w:autoSpaceDN w:val="0"/>
              <w:adjustRightInd w:val="0"/>
              <w:spacing w:before="30" w:line="186" w:lineRule="exact"/>
              <w:ind w:left="15"/>
              <w:rPr>
                <w:rFonts w:ascii="Arial" w:hAnsi="Arial" w:cs="Arial"/>
                <w:b/>
                <w:color w:val="000000"/>
                <w:sz w:val="16"/>
                <w:szCs w:val="16"/>
              </w:rPr>
            </w:pPr>
          </w:p>
        </w:tc>
        <w:tc>
          <w:tcPr>
            <w:tcW w:w="5953" w:type="dxa"/>
            <w:tcBorders>
              <w:top w:val="single" w:sz="12" w:space="0" w:color="000000"/>
              <w:left w:val="single" w:sz="12" w:space="0" w:color="000000"/>
              <w:bottom w:val="single" w:sz="12" w:space="0" w:color="000000"/>
              <w:right w:val="single" w:sz="12" w:space="0" w:color="000000"/>
            </w:tcBorders>
            <w:shd w:val="clear" w:color="auto" w:fill="C0C0C0"/>
          </w:tcPr>
          <w:p w14:paraId="65666967" w14:textId="77777777" w:rsidR="006D0D5B" w:rsidRPr="00D35C34" w:rsidRDefault="006D0D5B" w:rsidP="00CC6D15">
            <w:pPr>
              <w:widowControl w:val="0"/>
              <w:autoSpaceDE w:val="0"/>
              <w:autoSpaceDN w:val="0"/>
              <w:adjustRightInd w:val="0"/>
              <w:spacing w:before="30" w:line="186" w:lineRule="exact"/>
              <w:ind w:left="15"/>
              <w:rPr>
                <w:rFonts w:ascii="Arial" w:hAnsi="Arial" w:cs="Arial"/>
                <w:b/>
                <w:color w:val="000000"/>
                <w:sz w:val="16"/>
                <w:szCs w:val="16"/>
              </w:rPr>
            </w:pPr>
            <w:r w:rsidRPr="00D35C34">
              <w:rPr>
                <w:rFonts w:ascii="Arial" w:hAnsi="Arial" w:cs="Arial"/>
                <w:b/>
                <w:color w:val="000000"/>
                <w:sz w:val="16"/>
                <w:szCs w:val="16"/>
              </w:rPr>
              <w:t>Strykowo ul. Łanowa</w:t>
            </w:r>
          </w:p>
        </w:tc>
        <w:tc>
          <w:tcPr>
            <w:tcW w:w="567" w:type="dxa"/>
            <w:tcBorders>
              <w:top w:val="single" w:sz="12" w:space="0" w:color="000000"/>
              <w:left w:val="single" w:sz="12" w:space="0" w:color="000000"/>
              <w:bottom w:val="single" w:sz="12" w:space="0" w:color="000000"/>
              <w:right w:val="single" w:sz="12" w:space="0" w:color="000000"/>
            </w:tcBorders>
            <w:shd w:val="clear" w:color="auto" w:fill="C0C0C0"/>
          </w:tcPr>
          <w:p w14:paraId="24E6790C" w14:textId="77777777" w:rsidR="006D0D5B" w:rsidRDefault="006D0D5B" w:rsidP="00CC6D15">
            <w:pPr>
              <w:widowControl w:val="0"/>
              <w:autoSpaceDE w:val="0"/>
              <w:autoSpaceDN w:val="0"/>
              <w:adjustRightInd w:val="0"/>
              <w:spacing w:before="30" w:line="186" w:lineRule="exact"/>
              <w:ind w:left="15"/>
              <w:jc w:val="center"/>
              <w:rPr>
                <w:rFonts w:ascii="Arial" w:hAnsi="Arial" w:cs="Arial"/>
                <w:color w:val="000000"/>
                <w:sz w:val="16"/>
                <w:szCs w:val="16"/>
              </w:rPr>
            </w:pPr>
          </w:p>
        </w:tc>
        <w:tc>
          <w:tcPr>
            <w:tcW w:w="1276" w:type="dxa"/>
            <w:tcBorders>
              <w:top w:val="single" w:sz="12" w:space="0" w:color="000000"/>
              <w:left w:val="single" w:sz="12" w:space="0" w:color="000000"/>
              <w:bottom w:val="single" w:sz="12" w:space="0" w:color="000000"/>
              <w:right w:val="single" w:sz="12" w:space="0" w:color="000000"/>
            </w:tcBorders>
            <w:shd w:val="clear" w:color="auto" w:fill="C0C0C0"/>
          </w:tcPr>
          <w:p w14:paraId="38BE9907" w14:textId="77777777" w:rsidR="006D0D5B" w:rsidRDefault="006D0D5B" w:rsidP="00CC6D15">
            <w:pPr>
              <w:widowControl w:val="0"/>
              <w:autoSpaceDE w:val="0"/>
              <w:autoSpaceDN w:val="0"/>
              <w:adjustRightInd w:val="0"/>
              <w:spacing w:before="30" w:line="186" w:lineRule="exact"/>
              <w:ind w:left="15"/>
              <w:jc w:val="right"/>
              <w:rPr>
                <w:rFonts w:ascii="Arial" w:hAnsi="Arial" w:cs="Arial"/>
                <w:color w:val="000000"/>
                <w:sz w:val="16"/>
                <w:szCs w:val="16"/>
              </w:rPr>
            </w:pPr>
          </w:p>
        </w:tc>
      </w:tr>
      <w:tr w:rsidR="006D0D5B" w14:paraId="0BB53D12" w14:textId="77777777" w:rsidTr="00CC6D15">
        <w:tblPrEx>
          <w:tblCellMar>
            <w:top w:w="0" w:type="dxa"/>
            <w:bottom w:w="0" w:type="dxa"/>
          </w:tblCellMar>
        </w:tblPrEx>
        <w:trPr>
          <w:trHeight w:hRule="exact" w:val="405"/>
        </w:trPr>
        <w:tc>
          <w:tcPr>
            <w:tcW w:w="426" w:type="dxa"/>
            <w:tcBorders>
              <w:top w:val="single" w:sz="8" w:space="0" w:color="000000"/>
              <w:left w:val="single" w:sz="8" w:space="0" w:color="000000"/>
              <w:bottom w:val="nil"/>
              <w:right w:val="single" w:sz="8" w:space="0" w:color="000000"/>
            </w:tcBorders>
          </w:tcPr>
          <w:p w14:paraId="68241016"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1.4.1</w:t>
            </w:r>
          </w:p>
        </w:tc>
        <w:tc>
          <w:tcPr>
            <w:tcW w:w="1134" w:type="dxa"/>
            <w:tcBorders>
              <w:top w:val="single" w:sz="8" w:space="0" w:color="000000"/>
              <w:left w:val="single" w:sz="8" w:space="0" w:color="000000"/>
              <w:bottom w:val="nil"/>
              <w:right w:val="single" w:sz="8" w:space="0" w:color="000000"/>
            </w:tcBorders>
          </w:tcPr>
          <w:p w14:paraId="4A8A05B8"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KNR-W 2-01 0113-0300</w:t>
            </w:r>
          </w:p>
        </w:tc>
        <w:tc>
          <w:tcPr>
            <w:tcW w:w="5953" w:type="dxa"/>
            <w:tcBorders>
              <w:top w:val="single" w:sz="8" w:space="0" w:color="000000"/>
              <w:left w:val="single" w:sz="8" w:space="0" w:color="000000"/>
              <w:bottom w:val="nil"/>
              <w:right w:val="single" w:sz="8" w:space="0" w:color="000000"/>
            </w:tcBorders>
          </w:tcPr>
          <w:p w14:paraId="2C0A39A3"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Roboty pomiarowe przy liniowych robotach </w:t>
            </w:r>
            <w:proofErr w:type="spellStart"/>
            <w:r>
              <w:rPr>
                <w:rFonts w:ascii="Arial" w:hAnsi="Arial" w:cs="Arial"/>
                <w:color w:val="000000"/>
                <w:sz w:val="16"/>
                <w:szCs w:val="16"/>
              </w:rPr>
              <w:t>ziemnych.Trasa</w:t>
            </w:r>
            <w:proofErr w:type="spellEnd"/>
            <w:r>
              <w:rPr>
                <w:rFonts w:ascii="Arial" w:hAnsi="Arial" w:cs="Arial"/>
                <w:color w:val="000000"/>
                <w:sz w:val="16"/>
                <w:szCs w:val="16"/>
              </w:rPr>
              <w:t xml:space="preserve"> dróg w terenie równinnym</w:t>
            </w:r>
          </w:p>
        </w:tc>
        <w:tc>
          <w:tcPr>
            <w:tcW w:w="567" w:type="dxa"/>
            <w:tcBorders>
              <w:top w:val="single" w:sz="8" w:space="0" w:color="000000"/>
              <w:left w:val="single" w:sz="8" w:space="0" w:color="000000"/>
              <w:bottom w:val="nil"/>
              <w:right w:val="single" w:sz="8" w:space="0" w:color="000000"/>
            </w:tcBorders>
          </w:tcPr>
          <w:p w14:paraId="1F51FB3B" w14:textId="77777777" w:rsidR="006D0D5B" w:rsidRDefault="006D0D5B" w:rsidP="00CC6D15">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km</w:t>
            </w:r>
          </w:p>
        </w:tc>
        <w:tc>
          <w:tcPr>
            <w:tcW w:w="1276" w:type="dxa"/>
            <w:tcBorders>
              <w:top w:val="single" w:sz="8" w:space="0" w:color="000000"/>
              <w:left w:val="single" w:sz="8" w:space="0" w:color="000000"/>
              <w:bottom w:val="nil"/>
              <w:right w:val="single" w:sz="8" w:space="0" w:color="000000"/>
            </w:tcBorders>
          </w:tcPr>
          <w:p w14:paraId="271FD82F" w14:textId="77777777" w:rsidR="006D0D5B" w:rsidRDefault="006D0D5B" w:rsidP="00CC6D15">
            <w:pPr>
              <w:widowControl w:val="0"/>
              <w:autoSpaceDE w:val="0"/>
              <w:autoSpaceDN w:val="0"/>
              <w:adjustRightInd w:val="0"/>
              <w:spacing w:before="30" w:line="186" w:lineRule="exact"/>
              <w:ind w:left="15"/>
              <w:jc w:val="right"/>
              <w:rPr>
                <w:rFonts w:ascii="Arial" w:hAnsi="Arial" w:cs="Arial"/>
                <w:color w:val="000000"/>
                <w:sz w:val="16"/>
                <w:szCs w:val="16"/>
              </w:rPr>
            </w:pPr>
            <w:r>
              <w:rPr>
                <w:rFonts w:ascii="Arial" w:hAnsi="Arial" w:cs="Arial"/>
                <w:color w:val="000000"/>
                <w:sz w:val="16"/>
                <w:szCs w:val="16"/>
              </w:rPr>
              <w:t>0,361</w:t>
            </w:r>
          </w:p>
        </w:tc>
      </w:tr>
      <w:tr w:rsidR="006D0D5B" w14:paraId="14263975" w14:textId="77777777" w:rsidTr="00CC6D15">
        <w:tblPrEx>
          <w:tblCellMar>
            <w:top w:w="0" w:type="dxa"/>
            <w:bottom w:w="0" w:type="dxa"/>
          </w:tblCellMar>
        </w:tblPrEx>
        <w:trPr>
          <w:trHeight w:hRule="exact" w:val="600"/>
        </w:trPr>
        <w:tc>
          <w:tcPr>
            <w:tcW w:w="426" w:type="dxa"/>
            <w:tcBorders>
              <w:top w:val="single" w:sz="8" w:space="0" w:color="000000"/>
              <w:left w:val="single" w:sz="8" w:space="0" w:color="000000"/>
              <w:bottom w:val="nil"/>
              <w:right w:val="single" w:sz="8" w:space="0" w:color="000000"/>
            </w:tcBorders>
          </w:tcPr>
          <w:p w14:paraId="42F4A5A5"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1.4.2</w:t>
            </w:r>
          </w:p>
        </w:tc>
        <w:tc>
          <w:tcPr>
            <w:tcW w:w="1134" w:type="dxa"/>
            <w:tcBorders>
              <w:top w:val="single" w:sz="8" w:space="0" w:color="000000"/>
              <w:left w:val="single" w:sz="8" w:space="0" w:color="000000"/>
              <w:bottom w:val="nil"/>
              <w:right w:val="single" w:sz="8" w:space="0" w:color="000000"/>
            </w:tcBorders>
          </w:tcPr>
          <w:p w14:paraId="3E837712"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KNR 2-31 0101-0100</w:t>
            </w:r>
          </w:p>
        </w:tc>
        <w:tc>
          <w:tcPr>
            <w:tcW w:w="5953" w:type="dxa"/>
            <w:tcBorders>
              <w:top w:val="single" w:sz="8" w:space="0" w:color="000000"/>
              <w:left w:val="single" w:sz="8" w:space="0" w:color="000000"/>
              <w:bottom w:val="nil"/>
              <w:right w:val="single" w:sz="8" w:space="0" w:color="000000"/>
            </w:tcBorders>
          </w:tcPr>
          <w:p w14:paraId="547BB5FE"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Mechaniczne wykonywanie koryt na całej szerokości jezdni i chodników. Głębokość 20 cm. Kategoria gruntu I-IV</w:t>
            </w:r>
          </w:p>
        </w:tc>
        <w:tc>
          <w:tcPr>
            <w:tcW w:w="567" w:type="dxa"/>
            <w:tcBorders>
              <w:top w:val="single" w:sz="8" w:space="0" w:color="000000"/>
              <w:left w:val="single" w:sz="8" w:space="0" w:color="000000"/>
              <w:bottom w:val="nil"/>
              <w:right w:val="single" w:sz="8" w:space="0" w:color="000000"/>
            </w:tcBorders>
          </w:tcPr>
          <w:p w14:paraId="2901C3EA" w14:textId="77777777" w:rsidR="006D0D5B" w:rsidRDefault="006D0D5B" w:rsidP="00CC6D15">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m2</w:t>
            </w:r>
          </w:p>
        </w:tc>
        <w:tc>
          <w:tcPr>
            <w:tcW w:w="1276" w:type="dxa"/>
            <w:tcBorders>
              <w:top w:val="single" w:sz="8" w:space="0" w:color="000000"/>
              <w:left w:val="single" w:sz="8" w:space="0" w:color="000000"/>
              <w:bottom w:val="nil"/>
              <w:right w:val="single" w:sz="8" w:space="0" w:color="000000"/>
            </w:tcBorders>
          </w:tcPr>
          <w:p w14:paraId="43C5BE66" w14:textId="77777777" w:rsidR="006D0D5B" w:rsidRDefault="006D0D5B" w:rsidP="00CC6D15">
            <w:pPr>
              <w:widowControl w:val="0"/>
              <w:autoSpaceDE w:val="0"/>
              <w:autoSpaceDN w:val="0"/>
              <w:adjustRightInd w:val="0"/>
              <w:spacing w:before="30" w:line="186" w:lineRule="exact"/>
              <w:ind w:left="15"/>
              <w:jc w:val="right"/>
              <w:rPr>
                <w:rFonts w:ascii="Arial" w:hAnsi="Arial" w:cs="Arial"/>
                <w:color w:val="000000"/>
                <w:sz w:val="16"/>
                <w:szCs w:val="16"/>
              </w:rPr>
            </w:pPr>
            <w:r>
              <w:rPr>
                <w:rFonts w:ascii="Arial" w:hAnsi="Arial" w:cs="Arial"/>
                <w:color w:val="000000"/>
                <w:sz w:val="16"/>
                <w:szCs w:val="16"/>
              </w:rPr>
              <w:t>1 884,000</w:t>
            </w:r>
          </w:p>
        </w:tc>
      </w:tr>
      <w:tr w:rsidR="006D0D5B" w14:paraId="241C710B" w14:textId="77777777" w:rsidTr="00CC6D15">
        <w:tblPrEx>
          <w:tblCellMar>
            <w:top w:w="0" w:type="dxa"/>
            <w:bottom w:w="0" w:type="dxa"/>
          </w:tblCellMar>
        </w:tblPrEx>
        <w:trPr>
          <w:trHeight w:hRule="exact" w:val="795"/>
        </w:trPr>
        <w:tc>
          <w:tcPr>
            <w:tcW w:w="426" w:type="dxa"/>
            <w:tcBorders>
              <w:top w:val="single" w:sz="8" w:space="0" w:color="000000"/>
              <w:left w:val="single" w:sz="8" w:space="0" w:color="000000"/>
              <w:bottom w:val="nil"/>
              <w:right w:val="single" w:sz="8" w:space="0" w:color="000000"/>
            </w:tcBorders>
          </w:tcPr>
          <w:p w14:paraId="1976EE49"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1.4.3</w:t>
            </w:r>
          </w:p>
        </w:tc>
        <w:tc>
          <w:tcPr>
            <w:tcW w:w="1134" w:type="dxa"/>
            <w:tcBorders>
              <w:top w:val="single" w:sz="8" w:space="0" w:color="000000"/>
              <w:left w:val="single" w:sz="8" w:space="0" w:color="000000"/>
              <w:bottom w:val="nil"/>
              <w:right w:val="single" w:sz="8" w:space="0" w:color="000000"/>
            </w:tcBorders>
          </w:tcPr>
          <w:p w14:paraId="02A02384"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KNNR 1 0202-0701</w:t>
            </w:r>
          </w:p>
        </w:tc>
        <w:tc>
          <w:tcPr>
            <w:tcW w:w="5953" w:type="dxa"/>
            <w:tcBorders>
              <w:top w:val="single" w:sz="8" w:space="0" w:color="000000"/>
              <w:left w:val="single" w:sz="8" w:space="0" w:color="000000"/>
              <w:bottom w:val="nil"/>
              <w:right w:val="single" w:sz="8" w:space="0" w:color="000000"/>
            </w:tcBorders>
          </w:tcPr>
          <w:p w14:paraId="547F2CE2"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Roboty ziemne wykonywane koparkami podsiębiernymi o </w:t>
            </w:r>
            <w:proofErr w:type="spellStart"/>
            <w:r>
              <w:rPr>
                <w:rFonts w:ascii="Arial" w:hAnsi="Arial" w:cs="Arial"/>
                <w:color w:val="000000"/>
                <w:sz w:val="16"/>
                <w:szCs w:val="16"/>
              </w:rPr>
              <w:t>poj.łyżki</w:t>
            </w:r>
            <w:proofErr w:type="spellEnd"/>
            <w:r>
              <w:rPr>
                <w:rFonts w:ascii="Arial" w:hAnsi="Arial" w:cs="Arial"/>
                <w:color w:val="000000"/>
                <w:sz w:val="16"/>
                <w:szCs w:val="16"/>
              </w:rPr>
              <w:t xml:space="preserve"> 0,60 m3 z transportem urobku samochodami samowyładowczymi 5-10 t na </w:t>
            </w:r>
            <w:proofErr w:type="spellStart"/>
            <w:r>
              <w:rPr>
                <w:rFonts w:ascii="Arial" w:hAnsi="Arial" w:cs="Arial"/>
                <w:color w:val="000000"/>
                <w:sz w:val="16"/>
                <w:szCs w:val="16"/>
              </w:rPr>
              <w:t>odl.do</w:t>
            </w:r>
            <w:proofErr w:type="spellEnd"/>
            <w:r>
              <w:rPr>
                <w:rFonts w:ascii="Arial" w:hAnsi="Arial" w:cs="Arial"/>
                <w:color w:val="000000"/>
                <w:sz w:val="16"/>
                <w:szCs w:val="16"/>
              </w:rPr>
              <w:t xml:space="preserve"> 1 </w:t>
            </w:r>
            <w:proofErr w:type="spellStart"/>
            <w:r>
              <w:rPr>
                <w:rFonts w:ascii="Arial" w:hAnsi="Arial" w:cs="Arial"/>
                <w:color w:val="000000"/>
                <w:sz w:val="16"/>
                <w:szCs w:val="16"/>
              </w:rPr>
              <w:t>km.Grunt</w:t>
            </w:r>
            <w:proofErr w:type="spellEnd"/>
            <w:r>
              <w:rPr>
                <w:rFonts w:ascii="Arial" w:hAnsi="Arial" w:cs="Arial"/>
                <w:color w:val="000000"/>
                <w:sz w:val="16"/>
                <w:szCs w:val="16"/>
              </w:rPr>
              <w:t xml:space="preserve"> </w:t>
            </w:r>
            <w:proofErr w:type="spellStart"/>
            <w:r>
              <w:rPr>
                <w:rFonts w:ascii="Arial" w:hAnsi="Arial" w:cs="Arial"/>
                <w:color w:val="000000"/>
                <w:sz w:val="16"/>
                <w:szCs w:val="16"/>
              </w:rPr>
              <w:t>kat.I</w:t>
            </w:r>
            <w:proofErr w:type="spellEnd"/>
            <w:r>
              <w:rPr>
                <w:rFonts w:ascii="Arial" w:hAnsi="Arial" w:cs="Arial"/>
                <w:color w:val="000000"/>
                <w:sz w:val="16"/>
                <w:szCs w:val="16"/>
              </w:rPr>
              <w:t>-II</w:t>
            </w:r>
          </w:p>
        </w:tc>
        <w:tc>
          <w:tcPr>
            <w:tcW w:w="567" w:type="dxa"/>
            <w:tcBorders>
              <w:top w:val="single" w:sz="8" w:space="0" w:color="000000"/>
              <w:left w:val="single" w:sz="8" w:space="0" w:color="000000"/>
              <w:bottom w:val="nil"/>
              <w:right w:val="single" w:sz="8" w:space="0" w:color="000000"/>
            </w:tcBorders>
          </w:tcPr>
          <w:p w14:paraId="2DE9C135" w14:textId="77777777" w:rsidR="006D0D5B" w:rsidRDefault="006D0D5B" w:rsidP="00CC6D15">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m3</w:t>
            </w:r>
          </w:p>
        </w:tc>
        <w:tc>
          <w:tcPr>
            <w:tcW w:w="1276" w:type="dxa"/>
            <w:tcBorders>
              <w:top w:val="single" w:sz="8" w:space="0" w:color="000000"/>
              <w:left w:val="single" w:sz="8" w:space="0" w:color="000000"/>
              <w:bottom w:val="nil"/>
              <w:right w:val="single" w:sz="8" w:space="0" w:color="000000"/>
            </w:tcBorders>
          </w:tcPr>
          <w:p w14:paraId="7BA5D655" w14:textId="77777777" w:rsidR="006D0D5B" w:rsidRDefault="006D0D5B" w:rsidP="00CC6D15">
            <w:pPr>
              <w:widowControl w:val="0"/>
              <w:autoSpaceDE w:val="0"/>
              <w:autoSpaceDN w:val="0"/>
              <w:adjustRightInd w:val="0"/>
              <w:spacing w:before="30" w:line="186" w:lineRule="exact"/>
              <w:ind w:left="15"/>
              <w:jc w:val="right"/>
              <w:rPr>
                <w:rFonts w:ascii="Arial" w:hAnsi="Arial" w:cs="Arial"/>
                <w:color w:val="000000"/>
                <w:sz w:val="16"/>
                <w:szCs w:val="16"/>
              </w:rPr>
            </w:pPr>
            <w:r>
              <w:rPr>
                <w:rFonts w:ascii="Arial" w:hAnsi="Arial" w:cs="Arial"/>
                <w:color w:val="000000"/>
                <w:sz w:val="16"/>
                <w:szCs w:val="16"/>
              </w:rPr>
              <w:t>282,600</w:t>
            </w:r>
          </w:p>
        </w:tc>
      </w:tr>
      <w:tr w:rsidR="006D0D5B" w14:paraId="60148B3F" w14:textId="77777777" w:rsidTr="00CC6D15">
        <w:tblPrEx>
          <w:tblCellMar>
            <w:top w:w="0" w:type="dxa"/>
            <w:bottom w:w="0" w:type="dxa"/>
          </w:tblCellMar>
        </w:tblPrEx>
        <w:trPr>
          <w:trHeight w:hRule="exact" w:val="795"/>
        </w:trPr>
        <w:tc>
          <w:tcPr>
            <w:tcW w:w="426" w:type="dxa"/>
            <w:tcBorders>
              <w:top w:val="single" w:sz="8" w:space="0" w:color="000000"/>
              <w:left w:val="single" w:sz="8" w:space="0" w:color="000000"/>
              <w:bottom w:val="nil"/>
              <w:right w:val="single" w:sz="8" w:space="0" w:color="000000"/>
            </w:tcBorders>
          </w:tcPr>
          <w:p w14:paraId="722977B4"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1.4.4</w:t>
            </w:r>
          </w:p>
        </w:tc>
        <w:tc>
          <w:tcPr>
            <w:tcW w:w="1134" w:type="dxa"/>
            <w:tcBorders>
              <w:top w:val="single" w:sz="8" w:space="0" w:color="000000"/>
              <w:left w:val="single" w:sz="8" w:space="0" w:color="000000"/>
              <w:bottom w:val="nil"/>
              <w:right w:val="single" w:sz="8" w:space="0" w:color="000000"/>
            </w:tcBorders>
          </w:tcPr>
          <w:p w14:paraId="3BE223E2"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KNR 2-31 0104-0300</w:t>
            </w:r>
          </w:p>
        </w:tc>
        <w:tc>
          <w:tcPr>
            <w:tcW w:w="5953" w:type="dxa"/>
            <w:tcBorders>
              <w:top w:val="single" w:sz="8" w:space="0" w:color="000000"/>
              <w:left w:val="single" w:sz="8" w:space="0" w:color="000000"/>
              <w:bottom w:val="nil"/>
              <w:right w:val="single" w:sz="8" w:space="0" w:color="000000"/>
            </w:tcBorders>
          </w:tcPr>
          <w:p w14:paraId="6D8779BA"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Warstwa odsączająca na poszerzeniach. Zagęszczanie mechaniczne. Grubość warstwy po zagęszczeniu 10 cm</w:t>
            </w:r>
          </w:p>
        </w:tc>
        <w:tc>
          <w:tcPr>
            <w:tcW w:w="567" w:type="dxa"/>
            <w:tcBorders>
              <w:top w:val="single" w:sz="8" w:space="0" w:color="000000"/>
              <w:left w:val="single" w:sz="8" w:space="0" w:color="000000"/>
              <w:bottom w:val="nil"/>
              <w:right w:val="single" w:sz="8" w:space="0" w:color="000000"/>
            </w:tcBorders>
          </w:tcPr>
          <w:p w14:paraId="0155D29B" w14:textId="77777777" w:rsidR="006D0D5B" w:rsidRDefault="006D0D5B" w:rsidP="00CC6D15">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m2</w:t>
            </w:r>
          </w:p>
        </w:tc>
        <w:tc>
          <w:tcPr>
            <w:tcW w:w="1276" w:type="dxa"/>
            <w:tcBorders>
              <w:top w:val="single" w:sz="8" w:space="0" w:color="000000"/>
              <w:left w:val="single" w:sz="8" w:space="0" w:color="000000"/>
              <w:bottom w:val="nil"/>
              <w:right w:val="single" w:sz="8" w:space="0" w:color="000000"/>
            </w:tcBorders>
          </w:tcPr>
          <w:p w14:paraId="547D2580" w14:textId="77777777" w:rsidR="006D0D5B" w:rsidRDefault="006D0D5B" w:rsidP="00CC6D15">
            <w:pPr>
              <w:widowControl w:val="0"/>
              <w:autoSpaceDE w:val="0"/>
              <w:autoSpaceDN w:val="0"/>
              <w:adjustRightInd w:val="0"/>
              <w:spacing w:before="30" w:line="186" w:lineRule="exact"/>
              <w:ind w:left="15"/>
              <w:jc w:val="right"/>
              <w:rPr>
                <w:rFonts w:ascii="Arial" w:hAnsi="Arial" w:cs="Arial"/>
                <w:color w:val="000000"/>
                <w:sz w:val="16"/>
                <w:szCs w:val="16"/>
              </w:rPr>
            </w:pPr>
            <w:r>
              <w:rPr>
                <w:rFonts w:ascii="Arial" w:hAnsi="Arial" w:cs="Arial"/>
                <w:color w:val="000000"/>
                <w:sz w:val="16"/>
                <w:szCs w:val="16"/>
              </w:rPr>
              <w:t>1 884,000</w:t>
            </w:r>
          </w:p>
        </w:tc>
      </w:tr>
      <w:tr w:rsidR="006D0D5B" w14:paraId="3C19F37E" w14:textId="77777777" w:rsidTr="00CC6D15">
        <w:tblPrEx>
          <w:tblCellMar>
            <w:top w:w="0" w:type="dxa"/>
            <w:bottom w:w="0" w:type="dxa"/>
          </w:tblCellMar>
        </w:tblPrEx>
        <w:trPr>
          <w:trHeight w:hRule="exact" w:val="795"/>
        </w:trPr>
        <w:tc>
          <w:tcPr>
            <w:tcW w:w="426" w:type="dxa"/>
            <w:tcBorders>
              <w:top w:val="single" w:sz="8" w:space="0" w:color="000000"/>
              <w:left w:val="single" w:sz="8" w:space="0" w:color="000000"/>
              <w:bottom w:val="nil"/>
              <w:right w:val="single" w:sz="8" w:space="0" w:color="000000"/>
            </w:tcBorders>
          </w:tcPr>
          <w:p w14:paraId="0F2EDCD6"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1.4.5</w:t>
            </w:r>
          </w:p>
        </w:tc>
        <w:tc>
          <w:tcPr>
            <w:tcW w:w="1134" w:type="dxa"/>
            <w:tcBorders>
              <w:top w:val="single" w:sz="8" w:space="0" w:color="000000"/>
              <w:left w:val="single" w:sz="8" w:space="0" w:color="000000"/>
              <w:bottom w:val="nil"/>
              <w:right w:val="single" w:sz="8" w:space="0" w:color="000000"/>
            </w:tcBorders>
          </w:tcPr>
          <w:p w14:paraId="13DAB544"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KNNR 6 0204-0600</w:t>
            </w:r>
          </w:p>
        </w:tc>
        <w:tc>
          <w:tcPr>
            <w:tcW w:w="5953" w:type="dxa"/>
            <w:tcBorders>
              <w:top w:val="single" w:sz="8" w:space="0" w:color="000000"/>
              <w:left w:val="single" w:sz="8" w:space="0" w:color="000000"/>
              <w:bottom w:val="nil"/>
              <w:right w:val="single" w:sz="8" w:space="0" w:color="000000"/>
            </w:tcBorders>
          </w:tcPr>
          <w:p w14:paraId="4868BC08"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Górna warstwa przy nawierzchniach z kamienia </w:t>
            </w:r>
            <w:proofErr w:type="spellStart"/>
            <w:r>
              <w:rPr>
                <w:rFonts w:ascii="Arial" w:hAnsi="Arial" w:cs="Arial"/>
                <w:color w:val="000000"/>
                <w:sz w:val="16"/>
                <w:szCs w:val="16"/>
              </w:rPr>
              <w:t>tłuczonego,grubość</w:t>
            </w:r>
            <w:proofErr w:type="spellEnd"/>
            <w:r>
              <w:rPr>
                <w:rFonts w:ascii="Arial" w:hAnsi="Arial" w:cs="Arial"/>
                <w:color w:val="000000"/>
                <w:sz w:val="16"/>
                <w:szCs w:val="16"/>
              </w:rPr>
              <w:t xml:space="preserve"> warstwy po uwałowaniu 15 cm</w:t>
            </w:r>
          </w:p>
        </w:tc>
        <w:tc>
          <w:tcPr>
            <w:tcW w:w="567" w:type="dxa"/>
            <w:tcBorders>
              <w:top w:val="single" w:sz="8" w:space="0" w:color="000000"/>
              <w:left w:val="single" w:sz="8" w:space="0" w:color="000000"/>
              <w:bottom w:val="nil"/>
              <w:right w:val="single" w:sz="8" w:space="0" w:color="000000"/>
            </w:tcBorders>
          </w:tcPr>
          <w:p w14:paraId="75025FEF" w14:textId="77777777" w:rsidR="006D0D5B" w:rsidRDefault="006D0D5B" w:rsidP="00CC6D15">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m2</w:t>
            </w:r>
          </w:p>
        </w:tc>
        <w:tc>
          <w:tcPr>
            <w:tcW w:w="1276" w:type="dxa"/>
            <w:tcBorders>
              <w:top w:val="single" w:sz="8" w:space="0" w:color="000000"/>
              <w:left w:val="single" w:sz="8" w:space="0" w:color="000000"/>
              <w:bottom w:val="nil"/>
              <w:right w:val="single" w:sz="8" w:space="0" w:color="000000"/>
            </w:tcBorders>
          </w:tcPr>
          <w:p w14:paraId="77275CA4" w14:textId="77777777" w:rsidR="006D0D5B" w:rsidRDefault="006D0D5B" w:rsidP="00CC6D15">
            <w:pPr>
              <w:widowControl w:val="0"/>
              <w:autoSpaceDE w:val="0"/>
              <w:autoSpaceDN w:val="0"/>
              <w:adjustRightInd w:val="0"/>
              <w:spacing w:before="30" w:line="186" w:lineRule="exact"/>
              <w:ind w:left="15"/>
              <w:jc w:val="right"/>
              <w:rPr>
                <w:rFonts w:ascii="Arial" w:hAnsi="Arial" w:cs="Arial"/>
                <w:color w:val="000000"/>
                <w:sz w:val="16"/>
                <w:szCs w:val="16"/>
              </w:rPr>
            </w:pPr>
            <w:r>
              <w:rPr>
                <w:rFonts w:ascii="Arial" w:hAnsi="Arial" w:cs="Arial"/>
                <w:color w:val="000000"/>
                <w:sz w:val="16"/>
                <w:szCs w:val="16"/>
              </w:rPr>
              <w:t>1 884,000</w:t>
            </w:r>
          </w:p>
        </w:tc>
      </w:tr>
      <w:tr w:rsidR="006D0D5B" w14:paraId="5C32AC5A" w14:textId="77777777" w:rsidTr="00CC6D15">
        <w:tblPrEx>
          <w:tblCellMar>
            <w:top w:w="0" w:type="dxa"/>
            <w:bottom w:w="0" w:type="dxa"/>
          </w:tblCellMar>
        </w:tblPrEx>
        <w:trPr>
          <w:trHeight w:hRule="exact" w:val="795"/>
        </w:trPr>
        <w:tc>
          <w:tcPr>
            <w:tcW w:w="426" w:type="dxa"/>
            <w:tcBorders>
              <w:top w:val="single" w:sz="8" w:space="0" w:color="000000"/>
              <w:left w:val="single" w:sz="8" w:space="0" w:color="000000"/>
              <w:bottom w:val="nil"/>
              <w:right w:val="single" w:sz="8" w:space="0" w:color="000000"/>
            </w:tcBorders>
          </w:tcPr>
          <w:p w14:paraId="4A9F029D"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1.4.6</w:t>
            </w:r>
          </w:p>
        </w:tc>
        <w:tc>
          <w:tcPr>
            <w:tcW w:w="1134" w:type="dxa"/>
            <w:tcBorders>
              <w:top w:val="single" w:sz="8" w:space="0" w:color="000000"/>
              <w:left w:val="single" w:sz="8" w:space="0" w:color="000000"/>
              <w:bottom w:val="nil"/>
              <w:right w:val="single" w:sz="8" w:space="0" w:color="000000"/>
            </w:tcBorders>
          </w:tcPr>
          <w:p w14:paraId="513412B5"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KNR 2-31 1406-0300</w:t>
            </w:r>
          </w:p>
        </w:tc>
        <w:tc>
          <w:tcPr>
            <w:tcW w:w="5953" w:type="dxa"/>
            <w:tcBorders>
              <w:top w:val="single" w:sz="8" w:space="0" w:color="000000"/>
              <w:left w:val="single" w:sz="8" w:space="0" w:color="000000"/>
              <w:bottom w:val="nil"/>
              <w:right w:val="single" w:sz="8" w:space="0" w:color="000000"/>
            </w:tcBorders>
          </w:tcPr>
          <w:p w14:paraId="55BE8324"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Regulacja pionowa studzienek dla urządzeń podziemnych - włazów kanałowych</w:t>
            </w:r>
          </w:p>
        </w:tc>
        <w:tc>
          <w:tcPr>
            <w:tcW w:w="567" w:type="dxa"/>
            <w:tcBorders>
              <w:top w:val="single" w:sz="8" w:space="0" w:color="000000"/>
              <w:left w:val="single" w:sz="8" w:space="0" w:color="000000"/>
              <w:bottom w:val="nil"/>
              <w:right w:val="single" w:sz="8" w:space="0" w:color="000000"/>
            </w:tcBorders>
          </w:tcPr>
          <w:p w14:paraId="08B9F0AC" w14:textId="77777777" w:rsidR="006D0D5B" w:rsidRDefault="006D0D5B" w:rsidP="00CC6D15">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szt.</w:t>
            </w:r>
          </w:p>
        </w:tc>
        <w:tc>
          <w:tcPr>
            <w:tcW w:w="1276" w:type="dxa"/>
            <w:tcBorders>
              <w:top w:val="single" w:sz="8" w:space="0" w:color="000000"/>
              <w:left w:val="single" w:sz="8" w:space="0" w:color="000000"/>
              <w:bottom w:val="nil"/>
              <w:right w:val="single" w:sz="8" w:space="0" w:color="000000"/>
            </w:tcBorders>
          </w:tcPr>
          <w:p w14:paraId="60529BDF" w14:textId="77777777" w:rsidR="006D0D5B" w:rsidRDefault="006D0D5B" w:rsidP="00CC6D15">
            <w:pPr>
              <w:widowControl w:val="0"/>
              <w:autoSpaceDE w:val="0"/>
              <w:autoSpaceDN w:val="0"/>
              <w:adjustRightInd w:val="0"/>
              <w:spacing w:before="30" w:line="186" w:lineRule="exact"/>
              <w:ind w:left="15"/>
              <w:jc w:val="right"/>
              <w:rPr>
                <w:rFonts w:ascii="Arial" w:hAnsi="Arial" w:cs="Arial"/>
                <w:color w:val="000000"/>
                <w:sz w:val="16"/>
                <w:szCs w:val="16"/>
              </w:rPr>
            </w:pPr>
            <w:r>
              <w:rPr>
                <w:rFonts w:ascii="Arial" w:hAnsi="Arial" w:cs="Arial"/>
                <w:color w:val="000000"/>
                <w:sz w:val="16"/>
                <w:szCs w:val="16"/>
              </w:rPr>
              <w:t>6,000</w:t>
            </w:r>
          </w:p>
        </w:tc>
      </w:tr>
      <w:tr w:rsidR="006D0D5B" w14:paraId="72F154CD" w14:textId="77777777" w:rsidTr="00CC6D15">
        <w:tblPrEx>
          <w:tblCellMar>
            <w:top w:w="0" w:type="dxa"/>
            <w:bottom w:w="0" w:type="dxa"/>
          </w:tblCellMar>
        </w:tblPrEx>
        <w:trPr>
          <w:trHeight w:hRule="exact" w:val="795"/>
        </w:trPr>
        <w:tc>
          <w:tcPr>
            <w:tcW w:w="426" w:type="dxa"/>
            <w:tcBorders>
              <w:top w:val="single" w:sz="8" w:space="0" w:color="000000"/>
              <w:left w:val="single" w:sz="8" w:space="0" w:color="000000"/>
              <w:bottom w:val="single" w:sz="12" w:space="0" w:color="auto"/>
              <w:right w:val="single" w:sz="8" w:space="0" w:color="000000"/>
            </w:tcBorders>
          </w:tcPr>
          <w:p w14:paraId="1F0AD994"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1.4.7</w:t>
            </w:r>
          </w:p>
        </w:tc>
        <w:tc>
          <w:tcPr>
            <w:tcW w:w="1134" w:type="dxa"/>
            <w:tcBorders>
              <w:top w:val="single" w:sz="8" w:space="0" w:color="000000"/>
              <w:left w:val="single" w:sz="8" w:space="0" w:color="000000"/>
              <w:bottom w:val="single" w:sz="12" w:space="0" w:color="auto"/>
              <w:right w:val="single" w:sz="8" w:space="0" w:color="000000"/>
            </w:tcBorders>
          </w:tcPr>
          <w:p w14:paraId="7E49D748"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KNR 2-31 0204-0500</w:t>
            </w:r>
          </w:p>
        </w:tc>
        <w:tc>
          <w:tcPr>
            <w:tcW w:w="5953" w:type="dxa"/>
            <w:tcBorders>
              <w:top w:val="single" w:sz="8" w:space="0" w:color="000000"/>
              <w:left w:val="single" w:sz="8" w:space="0" w:color="000000"/>
              <w:bottom w:val="single" w:sz="12" w:space="0" w:color="auto"/>
              <w:right w:val="single" w:sz="8" w:space="0" w:color="000000"/>
            </w:tcBorders>
          </w:tcPr>
          <w:p w14:paraId="71D4E129"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Nawierzchnie z tłucznia kamiennego, warstwa górna z tłucznia. Grubość warstwy po uwałowaniu 7 cm</w:t>
            </w:r>
          </w:p>
        </w:tc>
        <w:tc>
          <w:tcPr>
            <w:tcW w:w="567" w:type="dxa"/>
            <w:tcBorders>
              <w:top w:val="single" w:sz="8" w:space="0" w:color="000000"/>
              <w:left w:val="single" w:sz="8" w:space="0" w:color="000000"/>
              <w:bottom w:val="single" w:sz="12" w:space="0" w:color="auto"/>
              <w:right w:val="single" w:sz="8" w:space="0" w:color="000000"/>
            </w:tcBorders>
          </w:tcPr>
          <w:p w14:paraId="0ECED36A" w14:textId="77777777" w:rsidR="006D0D5B" w:rsidRDefault="006D0D5B" w:rsidP="00CC6D15">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m2</w:t>
            </w:r>
          </w:p>
        </w:tc>
        <w:tc>
          <w:tcPr>
            <w:tcW w:w="1276" w:type="dxa"/>
            <w:tcBorders>
              <w:top w:val="single" w:sz="8" w:space="0" w:color="000000"/>
              <w:left w:val="single" w:sz="8" w:space="0" w:color="000000"/>
              <w:bottom w:val="single" w:sz="12" w:space="0" w:color="auto"/>
              <w:right w:val="single" w:sz="8" w:space="0" w:color="000000"/>
            </w:tcBorders>
          </w:tcPr>
          <w:p w14:paraId="2F91442E" w14:textId="77777777" w:rsidR="006D0D5B" w:rsidRDefault="006D0D5B" w:rsidP="00CC6D15">
            <w:pPr>
              <w:widowControl w:val="0"/>
              <w:autoSpaceDE w:val="0"/>
              <w:autoSpaceDN w:val="0"/>
              <w:adjustRightInd w:val="0"/>
              <w:spacing w:before="30" w:line="186" w:lineRule="exact"/>
              <w:ind w:left="15"/>
              <w:jc w:val="right"/>
              <w:rPr>
                <w:rFonts w:ascii="Arial" w:hAnsi="Arial" w:cs="Arial"/>
                <w:color w:val="000000"/>
                <w:sz w:val="16"/>
                <w:szCs w:val="16"/>
              </w:rPr>
            </w:pPr>
            <w:r>
              <w:rPr>
                <w:rFonts w:ascii="Arial" w:hAnsi="Arial" w:cs="Arial"/>
                <w:color w:val="000000"/>
                <w:sz w:val="16"/>
                <w:szCs w:val="16"/>
              </w:rPr>
              <w:t>1 728,000</w:t>
            </w:r>
          </w:p>
        </w:tc>
      </w:tr>
      <w:tr w:rsidR="006D0D5B" w14:paraId="192DA211" w14:textId="77777777" w:rsidTr="00CC6D15">
        <w:tblPrEx>
          <w:tblCellMar>
            <w:top w:w="0" w:type="dxa"/>
            <w:bottom w:w="0" w:type="dxa"/>
          </w:tblCellMar>
        </w:tblPrEx>
        <w:trPr>
          <w:trHeight w:hRule="exact" w:val="346"/>
        </w:trPr>
        <w:tc>
          <w:tcPr>
            <w:tcW w:w="426" w:type="dxa"/>
            <w:tcBorders>
              <w:top w:val="single" w:sz="12" w:space="0" w:color="auto"/>
              <w:left w:val="single" w:sz="12" w:space="0" w:color="auto"/>
              <w:bottom w:val="single" w:sz="12" w:space="0" w:color="auto"/>
              <w:right w:val="single" w:sz="8" w:space="0" w:color="000000"/>
            </w:tcBorders>
            <w:shd w:val="clear" w:color="auto" w:fill="BFBFBF"/>
          </w:tcPr>
          <w:p w14:paraId="2F4F303D" w14:textId="77777777" w:rsidR="006D0D5B" w:rsidRPr="00D35C34" w:rsidRDefault="006D0D5B" w:rsidP="00CC6D15">
            <w:pPr>
              <w:widowControl w:val="0"/>
              <w:autoSpaceDE w:val="0"/>
              <w:autoSpaceDN w:val="0"/>
              <w:adjustRightInd w:val="0"/>
              <w:spacing w:before="30" w:line="186" w:lineRule="exact"/>
              <w:ind w:left="15"/>
              <w:rPr>
                <w:rFonts w:ascii="Arial" w:hAnsi="Arial" w:cs="Arial"/>
                <w:b/>
                <w:color w:val="000000"/>
                <w:sz w:val="16"/>
                <w:szCs w:val="16"/>
              </w:rPr>
            </w:pPr>
            <w:r w:rsidRPr="00D35C34">
              <w:rPr>
                <w:rFonts w:ascii="Arial" w:hAnsi="Arial" w:cs="Arial"/>
                <w:b/>
                <w:color w:val="000000"/>
                <w:sz w:val="16"/>
                <w:szCs w:val="16"/>
              </w:rPr>
              <w:t>1.5</w:t>
            </w:r>
          </w:p>
        </w:tc>
        <w:tc>
          <w:tcPr>
            <w:tcW w:w="1134" w:type="dxa"/>
            <w:tcBorders>
              <w:top w:val="single" w:sz="12" w:space="0" w:color="auto"/>
              <w:left w:val="single" w:sz="8" w:space="0" w:color="000000"/>
              <w:bottom w:val="single" w:sz="12" w:space="0" w:color="auto"/>
              <w:right w:val="single" w:sz="8" w:space="0" w:color="000000"/>
            </w:tcBorders>
            <w:shd w:val="clear" w:color="auto" w:fill="BFBFBF"/>
          </w:tcPr>
          <w:p w14:paraId="0BFA6011" w14:textId="77777777" w:rsidR="006D0D5B" w:rsidRPr="00D35C34" w:rsidRDefault="006D0D5B" w:rsidP="00CC6D15">
            <w:pPr>
              <w:widowControl w:val="0"/>
              <w:autoSpaceDE w:val="0"/>
              <w:autoSpaceDN w:val="0"/>
              <w:adjustRightInd w:val="0"/>
              <w:spacing w:before="30" w:line="186" w:lineRule="exact"/>
              <w:ind w:left="15"/>
              <w:rPr>
                <w:rFonts w:ascii="Arial" w:hAnsi="Arial" w:cs="Arial"/>
                <w:b/>
                <w:color w:val="000000"/>
                <w:sz w:val="16"/>
                <w:szCs w:val="16"/>
              </w:rPr>
            </w:pPr>
          </w:p>
        </w:tc>
        <w:tc>
          <w:tcPr>
            <w:tcW w:w="5953" w:type="dxa"/>
            <w:tcBorders>
              <w:top w:val="single" w:sz="12" w:space="0" w:color="auto"/>
              <w:left w:val="single" w:sz="8" w:space="0" w:color="000000"/>
              <w:bottom w:val="single" w:sz="12" w:space="0" w:color="auto"/>
              <w:right w:val="single" w:sz="8" w:space="0" w:color="000000"/>
            </w:tcBorders>
            <w:shd w:val="clear" w:color="auto" w:fill="BFBFBF"/>
          </w:tcPr>
          <w:p w14:paraId="1F441FBB" w14:textId="77777777" w:rsidR="006D0D5B" w:rsidRPr="00D35C34" w:rsidRDefault="006D0D5B" w:rsidP="00CC6D15">
            <w:pPr>
              <w:widowControl w:val="0"/>
              <w:autoSpaceDE w:val="0"/>
              <w:autoSpaceDN w:val="0"/>
              <w:adjustRightInd w:val="0"/>
              <w:spacing w:before="30" w:line="186" w:lineRule="exact"/>
              <w:ind w:left="15"/>
              <w:rPr>
                <w:rFonts w:ascii="Arial" w:hAnsi="Arial" w:cs="Arial"/>
                <w:b/>
                <w:color w:val="000000"/>
                <w:sz w:val="16"/>
                <w:szCs w:val="16"/>
              </w:rPr>
            </w:pPr>
            <w:r w:rsidRPr="00D35C34">
              <w:rPr>
                <w:rFonts w:ascii="Arial" w:hAnsi="Arial" w:cs="Arial"/>
                <w:b/>
                <w:color w:val="000000"/>
                <w:sz w:val="16"/>
                <w:szCs w:val="16"/>
              </w:rPr>
              <w:t>Strykowo ul. Świerkowa</w:t>
            </w:r>
          </w:p>
        </w:tc>
        <w:tc>
          <w:tcPr>
            <w:tcW w:w="567" w:type="dxa"/>
            <w:tcBorders>
              <w:top w:val="single" w:sz="12" w:space="0" w:color="auto"/>
              <w:left w:val="single" w:sz="8" w:space="0" w:color="000000"/>
              <w:bottom w:val="single" w:sz="12" w:space="0" w:color="auto"/>
              <w:right w:val="single" w:sz="8" w:space="0" w:color="000000"/>
            </w:tcBorders>
          </w:tcPr>
          <w:p w14:paraId="1381FB37" w14:textId="77777777" w:rsidR="006D0D5B" w:rsidRDefault="006D0D5B" w:rsidP="00CC6D15">
            <w:pPr>
              <w:widowControl w:val="0"/>
              <w:autoSpaceDE w:val="0"/>
              <w:autoSpaceDN w:val="0"/>
              <w:adjustRightInd w:val="0"/>
              <w:spacing w:before="30" w:line="186" w:lineRule="exact"/>
              <w:ind w:left="15"/>
              <w:jc w:val="center"/>
              <w:rPr>
                <w:rFonts w:ascii="Arial" w:hAnsi="Arial" w:cs="Arial"/>
                <w:color w:val="000000"/>
                <w:sz w:val="16"/>
                <w:szCs w:val="16"/>
              </w:rPr>
            </w:pPr>
          </w:p>
        </w:tc>
        <w:tc>
          <w:tcPr>
            <w:tcW w:w="1276" w:type="dxa"/>
            <w:tcBorders>
              <w:top w:val="single" w:sz="12" w:space="0" w:color="auto"/>
              <w:left w:val="single" w:sz="8" w:space="0" w:color="000000"/>
              <w:bottom w:val="single" w:sz="12" w:space="0" w:color="auto"/>
              <w:right w:val="single" w:sz="12" w:space="0" w:color="auto"/>
            </w:tcBorders>
          </w:tcPr>
          <w:p w14:paraId="7C8F1BE2" w14:textId="77777777" w:rsidR="006D0D5B" w:rsidRDefault="006D0D5B" w:rsidP="00CC6D15">
            <w:pPr>
              <w:widowControl w:val="0"/>
              <w:autoSpaceDE w:val="0"/>
              <w:autoSpaceDN w:val="0"/>
              <w:adjustRightInd w:val="0"/>
              <w:spacing w:before="30" w:line="186" w:lineRule="exact"/>
              <w:ind w:left="15"/>
              <w:jc w:val="right"/>
              <w:rPr>
                <w:rFonts w:ascii="Arial" w:hAnsi="Arial" w:cs="Arial"/>
                <w:color w:val="000000"/>
                <w:sz w:val="16"/>
                <w:szCs w:val="16"/>
              </w:rPr>
            </w:pPr>
          </w:p>
        </w:tc>
      </w:tr>
      <w:tr w:rsidR="006D0D5B" w14:paraId="19DC179B" w14:textId="77777777" w:rsidTr="00CC6D15">
        <w:tblPrEx>
          <w:tblCellMar>
            <w:top w:w="0" w:type="dxa"/>
            <w:bottom w:w="0" w:type="dxa"/>
          </w:tblCellMar>
        </w:tblPrEx>
        <w:trPr>
          <w:trHeight w:hRule="exact" w:val="795"/>
        </w:trPr>
        <w:tc>
          <w:tcPr>
            <w:tcW w:w="426" w:type="dxa"/>
            <w:tcBorders>
              <w:top w:val="single" w:sz="12" w:space="0" w:color="auto"/>
              <w:left w:val="single" w:sz="8" w:space="0" w:color="000000"/>
              <w:bottom w:val="single" w:sz="12" w:space="0" w:color="auto"/>
              <w:right w:val="single" w:sz="8" w:space="0" w:color="000000"/>
            </w:tcBorders>
          </w:tcPr>
          <w:p w14:paraId="06AF2E7C"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1.5.1</w:t>
            </w:r>
          </w:p>
        </w:tc>
        <w:tc>
          <w:tcPr>
            <w:tcW w:w="1134" w:type="dxa"/>
            <w:tcBorders>
              <w:top w:val="single" w:sz="12" w:space="0" w:color="auto"/>
              <w:left w:val="single" w:sz="8" w:space="0" w:color="000000"/>
              <w:bottom w:val="single" w:sz="12" w:space="0" w:color="auto"/>
              <w:right w:val="single" w:sz="8" w:space="0" w:color="000000"/>
            </w:tcBorders>
          </w:tcPr>
          <w:p w14:paraId="09970964"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KNR 2-31 1101-0300</w:t>
            </w:r>
          </w:p>
        </w:tc>
        <w:tc>
          <w:tcPr>
            <w:tcW w:w="5953" w:type="dxa"/>
            <w:tcBorders>
              <w:top w:val="single" w:sz="12" w:space="0" w:color="auto"/>
              <w:left w:val="single" w:sz="8" w:space="0" w:color="000000"/>
              <w:bottom w:val="single" w:sz="12" w:space="0" w:color="auto"/>
              <w:right w:val="single" w:sz="8" w:space="0" w:color="000000"/>
            </w:tcBorders>
          </w:tcPr>
          <w:p w14:paraId="024FF99A"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Remonty cząstkowe nawierzchni tłuczniowych. Zagęszczenie tłucznia mechaniczne, głębokość </w:t>
            </w:r>
            <w:proofErr w:type="spellStart"/>
            <w:r>
              <w:rPr>
                <w:rFonts w:ascii="Arial" w:hAnsi="Arial" w:cs="Arial"/>
                <w:color w:val="000000"/>
                <w:sz w:val="16"/>
                <w:szCs w:val="16"/>
              </w:rPr>
              <w:t>wyboi</w:t>
            </w:r>
            <w:proofErr w:type="spellEnd"/>
            <w:r>
              <w:rPr>
                <w:rFonts w:ascii="Arial" w:hAnsi="Arial" w:cs="Arial"/>
                <w:color w:val="000000"/>
                <w:sz w:val="16"/>
                <w:szCs w:val="16"/>
              </w:rPr>
              <w:t xml:space="preserve"> do 5 cm</w:t>
            </w:r>
          </w:p>
        </w:tc>
        <w:tc>
          <w:tcPr>
            <w:tcW w:w="567" w:type="dxa"/>
            <w:tcBorders>
              <w:top w:val="single" w:sz="12" w:space="0" w:color="auto"/>
              <w:left w:val="single" w:sz="8" w:space="0" w:color="000000"/>
              <w:bottom w:val="single" w:sz="12" w:space="0" w:color="auto"/>
              <w:right w:val="single" w:sz="8" w:space="0" w:color="000000"/>
            </w:tcBorders>
          </w:tcPr>
          <w:p w14:paraId="51274C3B" w14:textId="77777777" w:rsidR="006D0D5B" w:rsidRDefault="006D0D5B" w:rsidP="00CC6D15">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m2</w:t>
            </w:r>
          </w:p>
        </w:tc>
        <w:tc>
          <w:tcPr>
            <w:tcW w:w="1276" w:type="dxa"/>
            <w:tcBorders>
              <w:top w:val="single" w:sz="12" w:space="0" w:color="auto"/>
              <w:left w:val="single" w:sz="8" w:space="0" w:color="000000"/>
              <w:bottom w:val="single" w:sz="12" w:space="0" w:color="auto"/>
              <w:right w:val="single" w:sz="8" w:space="0" w:color="000000"/>
            </w:tcBorders>
          </w:tcPr>
          <w:p w14:paraId="6BA4519E" w14:textId="77777777" w:rsidR="006D0D5B" w:rsidRDefault="006D0D5B" w:rsidP="00CC6D15">
            <w:pPr>
              <w:widowControl w:val="0"/>
              <w:autoSpaceDE w:val="0"/>
              <w:autoSpaceDN w:val="0"/>
              <w:adjustRightInd w:val="0"/>
              <w:spacing w:before="30" w:line="186" w:lineRule="exact"/>
              <w:ind w:left="15"/>
              <w:jc w:val="right"/>
              <w:rPr>
                <w:rFonts w:ascii="Arial" w:hAnsi="Arial" w:cs="Arial"/>
                <w:color w:val="000000"/>
                <w:sz w:val="16"/>
                <w:szCs w:val="16"/>
              </w:rPr>
            </w:pPr>
            <w:r>
              <w:rPr>
                <w:rFonts w:ascii="Arial" w:hAnsi="Arial" w:cs="Arial"/>
                <w:color w:val="000000"/>
                <w:sz w:val="16"/>
                <w:szCs w:val="16"/>
              </w:rPr>
              <w:t>360,000</w:t>
            </w:r>
          </w:p>
        </w:tc>
      </w:tr>
      <w:tr w:rsidR="006D0D5B" w14:paraId="1F18FE04" w14:textId="77777777" w:rsidTr="00CC6D15">
        <w:tblPrEx>
          <w:tblCellMar>
            <w:top w:w="0" w:type="dxa"/>
            <w:bottom w:w="0" w:type="dxa"/>
          </w:tblCellMar>
        </w:tblPrEx>
        <w:trPr>
          <w:trHeight w:hRule="exact" w:val="312"/>
        </w:trPr>
        <w:tc>
          <w:tcPr>
            <w:tcW w:w="426" w:type="dxa"/>
            <w:tcBorders>
              <w:top w:val="single" w:sz="12" w:space="0" w:color="auto"/>
              <w:left w:val="single" w:sz="12" w:space="0" w:color="auto"/>
              <w:bottom w:val="single" w:sz="12" w:space="0" w:color="auto"/>
              <w:right w:val="single" w:sz="8" w:space="0" w:color="000000"/>
            </w:tcBorders>
            <w:shd w:val="clear" w:color="auto" w:fill="BFBFBF"/>
          </w:tcPr>
          <w:p w14:paraId="2B825CDE" w14:textId="77777777" w:rsidR="006D0D5B" w:rsidRPr="00D35C34" w:rsidRDefault="006D0D5B" w:rsidP="00CC6D15">
            <w:pPr>
              <w:widowControl w:val="0"/>
              <w:autoSpaceDE w:val="0"/>
              <w:autoSpaceDN w:val="0"/>
              <w:adjustRightInd w:val="0"/>
              <w:spacing w:before="30" w:line="186" w:lineRule="exact"/>
              <w:ind w:left="15"/>
              <w:rPr>
                <w:rFonts w:ascii="Arial" w:hAnsi="Arial" w:cs="Arial"/>
                <w:b/>
                <w:color w:val="000000"/>
                <w:sz w:val="16"/>
                <w:szCs w:val="16"/>
              </w:rPr>
            </w:pPr>
            <w:r w:rsidRPr="00D35C34">
              <w:rPr>
                <w:rFonts w:ascii="Arial" w:hAnsi="Arial" w:cs="Arial"/>
                <w:b/>
                <w:color w:val="000000"/>
                <w:sz w:val="16"/>
                <w:szCs w:val="16"/>
              </w:rPr>
              <w:t>1.6</w:t>
            </w:r>
          </w:p>
        </w:tc>
        <w:tc>
          <w:tcPr>
            <w:tcW w:w="1134" w:type="dxa"/>
            <w:tcBorders>
              <w:top w:val="single" w:sz="12" w:space="0" w:color="auto"/>
              <w:left w:val="single" w:sz="8" w:space="0" w:color="000000"/>
              <w:bottom w:val="single" w:sz="12" w:space="0" w:color="auto"/>
              <w:right w:val="single" w:sz="8" w:space="0" w:color="000000"/>
            </w:tcBorders>
            <w:shd w:val="clear" w:color="auto" w:fill="BFBFBF"/>
          </w:tcPr>
          <w:p w14:paraId="43317608" w14:textId="77777777" w:rsidR="006D0D5B" w:rsidRPr="00D35C34" w:rsidRDefault="006D0D5B" w:rsidP="00CC6D15">
            <w:pPr>
              <w:widowControl w:val="0"/>
              <w:autoSpaceDE w:val="0"/>
              <w:autoSpaceDN w:val="0"/>
              <w:adjustRightInd w:val="0"/>
              <w:spacing w:before="30" w:line="186" w:lineRule="exact"/>
              <w:ind w:left="15"/>
              <w:rPr>
                <w:rFonts w:ascii="Arial" w:hAnsi="Arial" w:cs="Arial"/>
                <w:b/>
                <w:color w:val="000000"/>
                <w:sz w:val="16"/>
                <w:szCs w:val="16"/>
              </w:rPr>
            </w:pPr>
          </w:p>
        </w:tc>
        <w:tc>
          <w:tcPr>
            <w:tcW w:w="5953" w:type="dxa"/>
            <w:tcBorders>
              <w:top w:val="single" w:sz="12" w:space="0" w:color="auto"/>
              <w:left w:val="single" w:sz="8" w:space="0" w:color="000000"/>
              <w:bottom w:val="single" w:sz="12" w:space="0" w:color="auto"/>
              <w:right w:val="single" w:sz="8" w:space="0" w:color="000000"/>
            </w:tcBorders>
            <w:shd w:val="clear" w:color="auto" w:fill="BFBFBF"/>
          </w:tcPr>
          <w:p w14:paraId="5B89F263" w14:textId="77777777" w:rsidR="006D0D5B" w:rsidRPr="00D35C34" w:rsidRDefault="006D0D5B" w:rsidP="00CC6D15">
            <w:pPr>
              <w:widowControl w:val="0"/>
              <w:autoSpaceDE w:val="0"/>
              <w:autoSpaceDN w:val="0"/>
              <w:adjustRightInd w:val="0"/>
              <w:spacing w:before="30" w:line="186" w:lineRule="exact"/>
              <w:ind w:left="15"/>
              <w:rPr>
                <w:rFonts w:ascii="Arial" w:hAnsi="Arial" w:cs="Arial"/>
                <w:b/>
                <w:color w:val="000000"/>
                <w:sz w:val="16"/>
                <w:szCs w:val="16"/>
              </w:rPr>
            </w:pPr>
            <w:r w:rsidRPr="00D35C34">
              <w:rPr>
                <w:rFonts w:ascii="Arial" w:hAnsi="Arial" w:cs="Arial"/>
                <w:b/>
                <w:color w:val="000000"/>
                <w:sz w:val="16"/>
                <w:szCs w:val="16"/>
              </w:rPr>
              <w:t>Skrzynki ul. Nowa</w:t>
            </w:r>
          </w:p>
        </w:tc>
        <w:tc>
          <w:tcPr>
            <w:tcW w:w="567" w:type="dxa"/>
            <w:tcBorders>
              <w:top w:val="single" w:sz="12" w:space="0" w:color="auto"/>
              <w:left w:val="single" w:sz="8" w:space="0" w:color="000000"/>
              <w:bottom w:val="single" w:sz="12" w:space="0" w:color="auto"/>
              <w:right w:val="single" w:sz="8" w:space="0" w:color="000000"/>
            </w:tcBorders>
            <w:shd w:val="clear" w:color="auto" w:fill="BFBFBF"/>
          </w:tcPr>
          <w:p w14:paraId="5624A5DE" w14:textId="77777777" w:rsidR="006D0D5B" w:rsidRDefault="006D0D5B" w:rsidP="00CC6D15">
            <w:pPr>
              <w:widowControl w:val="0"/>
              <w:autoSpaceDE w:val="0"/>
              <w:autoSpaceDN w:val="0"/>
              <w:adjustRightInd w:val="0"/>
              <w:spacing w:before="30" w:line="186" w:lineRule="exact"/>
              <w:ind w:left="15"/>
              <w:jc w:val="center"/>
              <w:rPr>
                <w:rFonts w:ascii="Arial" w:hAnsi="Arial" w:cs="Arial"/>
                <w:color w:val="000000"/>
                <w:sz w:val="16"/>
                <w:szCs w:val="16"/>
              </w:rPr>
            </w:pPr>
          </w:p>
        </w:tc>
        <w:tc>
          <w:tcPr>
            <w:tcW w:w="1276" w:type="dxa"/>
            <w:tcBorders>
              <w:top w:val="single" w:sz="12" w:space="0" w:color="auto"/>
              <w:left w:val="single" w:sz="8" w:space="0" w:color="000000"/>
              <w:bottom w:val="single" w:sz="12" w:space="0" w:color="auto"/>
              <w:right w:val="single" w:sz="12" w:space="0" w:color="auto"/>
            </w:tcBorders>
            <w:shd w:val="clear" w:color="auto" w:fill="BFBFBF"/>
          </w:tcPr>
          <w:p w14:paraId="56FC10AF" w14:textId="77777777" w:rsidR="006D0D5B" w:rsidRDefault="006D0D5B" w:rsidP="00CC6D15">
            <w:pPr>
              <w:widowControl w:val="0"/>
              <w:autoSpaceDE w:val="0"/>
              <w:autoSpaceDN w:val="0"/>
              <w:adjustRightInd w:val="0"/>
              <w:spacing w:before="30" w:line="186" w:lineRule="exact"/>
              <w:ind w:left="15"/>
              <w:jc w:val="right"/>
              <w:rPr>
                <w:rFonts w:ascii="Arial" w:hAnsi="Arial" w:cs="Arial"/>
                <w:color w:val="000000"/>
                <w:sz w:val="16"/>
                <w:szCs w:val="16"/>
              </w:rPr>
            </w:pPr>
          </w:p>
        </w:tc>
      </w:tr>
      <w:tr w:rsidR="006D0D5B" w14:paraId="39DFD46E" w14:textId="77777777" w:rsidTr="00CC6D15">
        <w:tblPrEx>
          <w:tblCellMar>
            <w:top w:w="0" w:type="dxa"/>
            <w:bottom w:w="0" w:type="dxa"/>
          </w:tblCellMar>
        </w:tblPrEx>
        <w:trPr>
          <w:trHeight w:hRule="exact" w:val="795"/>
        </w:trPr>
        <w:tc>
          <w:tcPr>
            <w:tcW w:w="426" w:type="dxa"/>
            <w:tcBorders>
              <w:top w:val="single" w:sz="12" w:space="0" w:color="auto"/>
              <w:left w:val="single" w:sz="8" w:space="0" w:color="000000"/>
              <w:bottom w:val="nil"/>
              <w:right w:val="single" w:sz="8" w:space="0" w:color="000000"/>
            </w:tcBorders>
          </w:tcPr>
          <w:p w14:paraId="1CD59D45"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1.6.1</w:t>
            </w:r>
          </w:p>
        </w:tc>
        <w:tc>
          <w:tcPr>
            <w:tcW w:w="1134" w:type="dxa"/>
            <w:tcBorders>
              <w:top w:val="single" w:sz="12" w:space="0" w:color="auto"/>
              <w:left w:val="single" w:sz="8" w:space="0" w:color="000000"/>
              <w:bottom w:val="nil"/>
              <w:right w:val="single" w:sz="8" w:space="0" w:color="000000"/>
            </w:tcBorders>
          </w:tcPr>
          <w:p w14:paraId="49FF3449"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KNR-W 2-01 0113-0300</w:t>
            </w:r>
          </w:p>
        </w:tc>
        <w:tc>
          <w:tcPr>
            <w:tcW w:w="5953" w:type="dxa"/>
            <w:tcBorders>
              <w:top w:val="single" w:sz="12" w:space="0" w:color="auto"/>
              <w:left w:val="single" w:sz="8" w:space="0" w:color="000000"/>
              <w:bottom w:val="nil"/>
              <w:right w:val="single" w:sz="8" w:space="0" w:color="000000"/>
            </w:tcBorders>
          </w:tcPr>
          <w:p w14:paraId="5E85B4A7"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Roboty pomiarowe przy liniowych robotach </w:t>
            </w:r>
            <w:proofErr w:type="spellStart"/>
            <w:r>
              <w:rPr>
                <w:rFonts w:ascii="Arial" w:hAnsi="Arial" w:cs="Arial"/>
                <w:color w:val="000000"/>
                <w:sz w:val="16"/>
                <w:szCs w:val="16"/>
              </w:rPr>
              <w:t>ziemnych.Trasa</w:t>
            </w:r>
            <w:proofErr w:type="spellEnd"/>
            <w:r>
              <w:rPr>
                <w:rFonts w:ascii="Arial" w:hAnsi="Arial" w:cs="Arial"/>
                <w:color w:val="000000"/>
                <w:sz w:val="16"/>
                <w:szCs w:val="16"/>
              </w:rPr>
              <w:t xml:space="preserve"> dróg w terenie równinnym</w:t>
            </w:r>
          </w:p>
        </w:tc>
        <w:tc>
          <w:tcPr>
            <w:tcW w:w="567" w:type="dxa"/>
            <w:tcBorders>
              <w:top w:val="single" w:sz="12" w:space="0" w:color="auto"/>
              <w:left w:val="single" w:sz="8" w:space="0" w:color="000000"/>
              <w:bottom w:val="nil"/>
              <w:right w:val="single" w:sz="8" w:space="0" w:color="000000"/>
            </w:tcBorders>
          </w:tcPr>
          <w:p w14:paraId="4A70463B" w14:textId="77777777" w:rsidR="006D0D5B" w:rsidRDefault="006D0D5B" w:rsidP="00CC6D15">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km</w:t>
            </w:r>
          </w:p>
        </w:tc>
        <w:tc>
          <w:tcPr>
            <w:tcW w:w="1276" w:type="dxa"/>
            <w:tcBorders>
              <w:top w:val="single" w:sz="12" w:space="0" w:color="auto"/>
              <w:left w:val="single" w:sz="8" w:space="0" w:color="000000"/>
              <w:bottom w:val="nil"/>
              <w:right w:val="single" w:sz="8" w:space="0" w:color="000000"/>
            </w:tcBorders>
          </w:tcPr>
          <w:p w14:paraId="50431DEC" w14:textId="77777777" w:rsidR="006D0D5B" w:rsidRDefault="006D0D5B" w:rsidP="00CC6D15">
            <w:pPr>
              <w:widowControl w:val="0"/>
              <w:autoSpaceDE w:val="0"/>
              <w:autoSpaceDN w:val="0"/>
              <w:adjustRightInd w:val="0"/>
              <w:spacing w:before="30" w:line="186" w:lineRule="exact"/>
              <w:ind w:left="15"/>
              <w:jc w:val="right"/>
              <w:rPr>
                <w:rFonts w:ascii="Arial" w:hAnsi="Arial" w:cs="Arial"/>
                <w:color w:val="000000"/>
                <w:sz w:val="16"/>
                <w:szCs w:val="16"/>
              </w:rPr>
            </w:pPr>
            <w:r>
              <w:rPr>
                <w:rFonts w:ascii="Arial" w:hAnsi="Arial" w:cs="Arial"/>
                <w:color w:val="000000"/>
                <w:sz w:val="16"/>
                <w:szCs w:val="16"/>
              </w:rPr>
              <w:t>0,130</w:t>
            </w:r>
          </w:p>
        </w:tc>
      </w:tr>
      <w:tr w:rsidR="006D0D5B" w14:paraId="37FE2F88" w14:textId="77777777" w:rsidTr="00CC6D15">
        <w:tblPrEx>
          <w:tblCellMar>
            <w:top w:w="0" w:type="dxa"/>
            <w:bottom w:w="0" w:type="dxa"/>
          </w:tblCellMar>
        </w:tblPrEx>
        <w:trPr>
          <w:trHeight w:hRule="exact" w:val="795"/>
        </w:trPr>
        <w:tc>
          <w:tcPr>
            <w:tcW w:w="426" w:type="dxa"/>
            <w:tcBorders>
              <w:top w:val="single" w:sz="8" w:space="0" w:color="000000"/>
              <w:left w:val="single" w:sz="8" w:space="0" w:color="000000"/>
              <w:bottom w:val="nil"/>
              <w:right w:val="single" w:sz="8" w:space="0" w:color="000000"/>
            </w:tcBorders>
          </w:tcPr>
          <w:p w14:paraId="5AE556CD"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1.6.2</w:t>
            </w:r>
          </w:p>
        </w:tc>
        <w:tc>
          <w:tcPr>
            <w:tcW w:w="1134" w:type="dxa"/>
            <w:tcBorders>
              <w:top w:val="single" w:sz="8" w:space="0" w:color="000000"/>
              <w:left w:val="single" w:sz="8" w:space="0" w:color="000000"/>
              <w:bottom w:val="nil"/>
              <w:right w:val="single" w:sz="8" w:space="0" w:color="000000"/>
            </w:tcBorders>
          </w:tcPr>
          <w:p w14:paraId="2B3FE452"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KNR 2-31 0101-0100</w:t>
            </w:r>
          </w:p>
        </w:tc>
        <w:tc>
          <w:tcPr>
            <w:tcW w:w="5953" w:type="dxa"/>
            <w:tcBorders>
              <w:top w:val="single" w:sz="8" w:space="0" w:color="000000"/>
              <w:left w:val="single" w:sz="8" w:space="0" w:color="000000"/>
              <w:bottom w:val="nil"/>
              <w:right w:val="single" w:sz="8" w:space="0" w:color="000000"/>
            </w:tcBorders>
          </w:tcPr>
          <w:p w14:paraId="4D26DC34"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Mechaniczne wykonywanie koryt na całej szerokości jezdni i chodników. Głębokość 20 cm. Kategoria gruntu I-IV</w:t>
            </w:r>
          </w:p>
        </w:tc>
        <w:tc>
          <w:tcPr>
            <w:tcW w:w="567" w:type="dxa"/>
            <w:tcBorders>
              <w:top w:val="single" w:sz="8" w:space="0" w:color="000000"/>
              <w:left w:val="single" w:sz="8" w:space="0" w:color="000000"/>
              <w:bottom w:val="nil"/>
              <w:right w:val="single" w:sz="8" w:space="0" w:color="000000"/>
            </w:tcBorders>
          </w:tcPr>
          <w:p w14:paraId="66DA9C7E" w14:textId="77777777" w:rsidR="006D0D5B" w:rsidRDefault="006D0D5B" w:rsidP="00CC6D15">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m2</w:t>
            </w:r>
          </w:p>
        </w:tc>
        <w:tc>
          <w:tcPr>
            <w:tcW w:w="1276" w:type="dxa"/>
            <w:tcBorders>
              <w:top w:val="single" w:sz="8" w:space="0" w:color="000000"/>
              <w:left w:val="single" w:sz="8" w:space="0" w:color="000000"/>
              <w:bottom w:val="nil"/>
              <w:right w:val="single" w:sz="8" w:space="0" w:color="000000"/>
            </w:tcBorders>
          </w:tcPr>
          <w:p w14:paraId="6BB2734D" w14:textId="77777777" w:rsidR="006D0D5B" w:rsidRDefault="006D0D5B" w:rsidP="00CC6D15">
            <w:pPr>
              <w:widowControl w:val="0"/>
              <w:autoSpaceDE w:val="0"/>
              <w:autoSpaceDN w:val="0"/>
              <w:adjustRightInd w:val="0"/>
              <w:spacing w:before="30" w:line="186" w:lineRule="exact"/>
              <w:ind w:left="15"/>
              <w:jc w:val="right"/>
              <w:rPr>
                <w:rFonts w:ascii="Arial" w:hAnsi="Arial" w:cs="Arial"/>
                <w:color w:val="000000"/>
                <w:sz w:val="16"/>
                <w:szCs w:val="16"/>
              </w:rPr>
            </w:pPr>
            <w:r>
              <w:rPr>
                <w:rFonts w:ascii="Arial" w:hAnsi="Arial" w:cs="Arial"/>
                <w:color w:val="000000"/>
                <w:sz w:val="16"/>
                <w:szCs w:val="16"/>
              </w:rPr>
              <w:t>635,000</w:t>
            </w:r>
          </w:p>
        </w:tc>
      </w:tr>
      <w:tr w:rsidR="006D0D5B" w14:paraId="7F660619" w14:textId="77777777" w:rsidTr="00CC6D15">
        <w:tblPrEx>
          <w:tblCellMar>
            <w:top w:w="0" w:type="dxa"/>
            <w:bottom w:w="0" w:type="dxa"/>
          </w:tblCellMar>
        </w:tblPrEx>
        <w:trPr>
          <w:trHeight w:hRule="exact" w:val="795"/>
        </w:trPr>
        <w:tc>
          <w:tcPr>
            <w:tcW w:w="426" w:type="dxa"/>
            <w:tcBorders>
              <w:top w:val="single" w:sz="8" w:space="0" w:color="000000"/>
              <w:left w:val="single" w:sz="8" w:space="0" w:color="000000"/>
              <w:bottom w:val="nil"/>
              <w:right w:val="single" w:sz="8" w:space="0" w:color="000000"/>
            </w:tcBorders>
          </w:tcPr>
          <w:p w14:paraId="2D72573D"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1.6.3</w:t>
            </w:r>
          </w:p>
        </w:tc>
        <w:tc>
          <w:tcPr>
            <w:tcW w:w="1134" w:type="dxa"/>
            <w:tcBorders>
              <w:top w:val="single" w:sz="8" w:space="0" w:color="000000"/>
              <w:left w:val="single" w:sz="8" w:space="0" w:color="000000"/>
              <w:bottom w:val="nil"/>
              <w:right w:val="single" w:sz="8" w:space="0" w:color="000000"/>
            </w:tcBorders>
          </w:tcPr>
          <w:p w14:paraId="1689890B"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KNNR 1 0202-0701</w:t>
            </w:r>
          </w:p>
        </w:tc>
        <w:tc>
          <w:tcPr>
            <w:tcW w:w="5953" w:type="dxa"/>
            <w:tcBorders>
              <w:top w:val="single" w:sz="8" w:space="0" w:color="000000"/>
              <w:left w:val="single" w:sz="8" w:space="0" w:color="000000"/>
              <w:bottom w:val="nil"/>
              <w:right w:val="single" w:sz="8" w:space="0" w:color="000000"/>
            </w:tcBorders>
          </w:tcPr>
          <w:p w14:paraId="355B2238"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Roboty ziemne wykonywane koparkami podsiębiernymi o </w:t>
            </w:r>
            <w:proofErr w:type="spellStart"/>
            <w:r>
              <w:rPr>
                <w:rFonts w:ascii="Arial" w:hAnsi="Arial" w:cs="Arial"/>
                <w:color w:val="000000"/>
                <w:sz w:val="16"/>
                <w:szCs w:val="16"/>
              </w:rPr>
              <w:t>poj.łyżki</w:t>
            </w:r>
            <w:proofErr w:type="spellEnd"/>
            <w:r>
              <w:rPr>
                <w:rFonts w:ascii="Arial" w:hAnsi="Arial" w:cs="Arial"/>
                <w:color w:val="000000"/>
                <w:sz w:val="16"/>
                <w:szCs w:val="16"/>
              </w:rPr>
              <w:t xml:space="preserve"> 0,60 m3 z transportem urobku samochodami samowyładowczymi 5-10 t na </w:t>
            </w:r>
            <w:proofErr w:type="spellStart"/>
            <w:r>
              <w:rPr>
                <w:rFonts w:ascii="Arial" w:hAnsi="Arial" w:cs="Arial"/>
                <w:color w:val="000000"/>
                <w:sz w:val="16"/>
                <w:szCs w:val="16"/>
              </w:rPr>
              <w:t>odl.do</w:t>
            </w:r>
            <w:proofErr w:type="spellEnd"/>
            <w:r>
              <w:rPr>
                <w:rFonts w:ascii="Arial" w:hAnsi="Arial" w:cs="Arial"/>
                <w:color w:val="000000"/>
                <w:sz w:val="16"/>
                <w:szCs w:val="16"/>
              </w:rPr>
              <w:t xml:space="preserve"> 1 </w:t>
            </w:r>
            <w:proofErr w:type="spellStart"/>
            <w:r>
              <w:rPr>
                <w:rFonts w:ascii="Arial" w:hAnsi="Arial" w:cs="Arial"/>
                <w:color w:val="000000"/>
                <w:sz w:val="16"/>
                <w:szCs w:val="16"/>
              </w:rPr>
              <w:t>km.Grunt</w:t>
            </w:r>
            <w:proofErr w:type="spellEnd"/>
            <w:r>
              <w:rPr>
                <w:rFonts w:ascii="Arial" w:hAnsi="Arial" w:cs="Arial"/>
                <w:color w:val="000000"/>
                <w:sz w:val="16"/>
                <w:szCs w:val="16"/>
              </w:rPr>
              <w:t xml:space="preserve"> </w:t>
            </w:r>
            <w:proofErr w:type="spellStart"/>
            <w:r>
              <w:rPr>
                <w:rFonts w:ascii="Arial" w:hAnsi="Arial" w:cs="Arial"/>
                <w:color w:val="000000"/>
                <w:sz w:val="16"/>
                <w:szCs w:val="16"/>
              </w:rPr>
              <w:t>kat.I</w:t>
            </w:r>
            <w:proofErr w:type="spellEnd"/>
            <w:r>
              <w:rPr>
                <w:rFonts w:ascii="Arial" w:hAnsi="Arial" w:cs="Arial"/>
                <w:color w:val="000000"/>
                <w:sz w:val="16"/>
                <w:szCs w:val="16"/>
              </w:rPr>
              <w:t>-II</w:t>
            </w:r>
          </w:p>
        </w:tc>
        <w:tc>
          <w:tcPr>
            <w:tcW w:w="567" w:type="dxa"/>
            <w:tcBorders>
              <w:top w:val="single" w:sz="8" w:space="0" w:color="000000"/>
              <w:left w:val="single" w:sz="8" w:space="0" w:color="000000"/>
              <w:bottom w:val="nil"/>
              <w:right w:val="single" w:sz="8" w:space="0" w:color="000000"/>
            </w:tcBorders>
          </w:tcPr>
          <w:p w14:paraId="043C932B" w14:textId="77777777" w:rsidR="006D0D5B" w:rsidRDefault="006D0D5B" w:rsidP="00CC6D15">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m3</w:t>
            </w:r>
          </w:p>
        </w:tc>
        <w:tc>
          <w:tcPr>
            <w:tcW w:w="1276" w:type="dxa"/>
            <w:tcBorders>
              <w:top w:val="single" w:sz="8" w:space="0" w:color="000000"/>
              <w:left w:val="single" w:sz="8" w:space="0" w:color="000000"/>
              <w:bottom w:val="nil"/>
              <w:right w:val="single" w:sz="8" w:space="0" w:color="000000"/>
            </w:tcBorders>
          </w:tcPr>
          <w:p w14:paraId="22E67D6A" w14:textId="77777777" w:rsidR="006D0D5B" w:rsidRDefault="006D0D5B" w:rsidP="00CC6D15">
            <w:pPr>
              <w:widowControl w:val="0"/>
              <w:autoSpaceDE w:val="0"/>
              <w:autoSpaceDN w:val="0"/>
              <w:adjustRightInd w:val="0"/>
              <w:spacing w:before="30" w:line="186" w:lineRule="exact"/>
              <w:ind w:left="15"/>
              <w:jc w:val="right"/>
              <w:rPr>
                <w:rFonts w:ascii="Arial" w:hAnsi="Arial" w:cs="Arial"/>
                <w:color w:val="000000"/>
                <w:sz w:val="16"/>
                <w:szCs w:val="16"/>
              </w:rPr>
            </w:pPr>
            <w:r>
              <w:rPr>
                <w:rFonts w:ascii="Arial" w:hAnsi="Arial" w:cs="Arial"/>
                <w:color w:val="000000"/>
                <w:sz w:val="16"/>
                <w:szCs w:val="16"/>
              </w:rPr>
              <w:t>114,300</w:t>
            </w:r>
          </w:p>
        </w:tc>
      </w:tr>
      <w:tr w:rsidR="006D0D5B" w14:paraId="7835D4E5" w14:textId="77777777" w:rsidTr="00CC6D15">
        <w:tblPrEx>
          <w:tblCellMar>
            <w:top w:w="0" w:type="dxa"/>
            <w:bottom w:w="0" w:type="dxa"/>
          </w:tblCellMar>
        </w:tblPrEx>
        <w:trPr>
          <w:trHeight w:hRule="exact" w:val="795"/>
        </w:trPr>
        <w:tc>
          <w:tcPr>
            <w:tcW w:w="426" w:type="dxa"/>
            <w:tcBorders>
              <w:top w:val="single" w:sz="8" w:space="0" w:color="000000"/>
              <w:left w:val="single" w:sz="8" w:space="0" w:color="000000"/>
              <w:bottom w:val="nil"/>
              <w:right w:val="single" w:sz="8" w:space="0" w:color="000000"/>
            </w:tcBorders>
          </w:tcPr>
          <w:p w14:paraId="0804EEF0"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1.6.4</w:t>
            </w:r>
          </w:p>
        </w:tc>
        <w:tc>
          <w:tcPr>
            <w:tcW w:w="1134" w:type="dxa"/>
            <w:tcBorders>
              <w:top w:val="single" w:sz="8" w:space="0" w:color="000000"/>
              <w:left w:val="single" w:sz="8" w:space="0" w:color="000000"/>
              <w:bottom w:val="nil"/>
              <w:right w:val="single" w:sz="8" w:space="0" w:color="000000"/>
            </w:tcBorders>
          </w:tcPr>
          <w:p w14:paraId="404F186C"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KNR 2-31 0104-0300</w:t>
            </w:r>
          </w:p>
        </w:tc>
        <w:tc>
          <w:tcPr>
            <w:tcW w:w="5953" w:type="dxa"/>
            <w:tcBorders>
              <w:top w:val="single" w:sz="8" w:space="0" w:color="000000"/>
              <w:left w:val="single" w:sz="8" w:space="0" w:color="000000"/>
              <w:bottom w:val="nil"/>
              <w:right w:val="single" w:sz="8" w:space="0" w:color="000000"/>
            </w:tcBorders>
          </w:tcPr>
          <w:p w14:paraId="3568B9A8"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Warstwa odsączająca na poszerzeniach. Zagęszczanie mechaniczne. Grubość warstwy po zagęszczeniu 5 cm</w:t>
            </w:r>
          </w:p>
        </w:tc>
        <w:tc>
          <w:tcPr>
            <w:tcW w:w="567" w:type="dxa"/>
            <w:tcBorders>
              <w:top w:val="single" w:sz="8" w:space="0" w:color="000000"/>
              <w:left w:val="single" w:sz="8" w:space="0" w:color="000000"/>
              <w:bottom w:val="nil"/>
              <w:right w:val="single" w:sz="8" w:space="0" w:color="000000"/>
            </w:tcBorders>
          </w:tcPr>
          <w:p w14:paraId="0DA73461" w14:textId="77777777" w:rsidR="006D0D5B" w:rsidRDefault="006D0D5B" w:rsidP="00CC6D15">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m2</w:t>
            </w:r>
          </w:p>
        </w:tc>
        <w:tc>
          <w:tcPr>
            <w:tcW w:w="1276" w:type="dxa"/>
            <w:tcBorders>
              <w:top w:val="single" w:sz="8" w:space="0" w:color="000000"/>
              <w:left w:val="single" w:sz="8" w:space="0" w:color="000000"/>
              <w:bottom w:val="nil"/>
              <w:right w:val="single" w:sz="8" w:space="0" w:color="000000"/>
            </w:tcBorders>
          </w:tcPr>
          <w:p w14:paraId="6291389D" w14:textId="77777777" w:rsidR="006D0D5B" w:rsidRDefault="006D0D5B" w:rsidP="00CC6D15">
            <w:pPr>
              <w:widowControl w:val="0"/>
              <w:autoSpaceDE w:val="0"/>
              <w:autoSpaceDN w:val="0"/>
              <w:adjustRightInd w:val="0"/>
              <w:spacing w:before="30" w:line="186" w:lineRule="exact"/>
              <w:ind w:left="15"/>
              <w:jc w:val="right"/>
              <w:rPr>
                <w:rFonts w:ascii="Arial" w:hAnsi="Arial" w:cs="Arial"/>
                <w:color w:val="000000"/>
                <w:sz w:val="16"/>
                <w:szCs w:val="16"/>
              </w:rPr>
            </w:pPr>
            <w:r>
              <w:rPr>
                <w:rFonts w:ascii="Arial" w:hAnsi="Arial" w:cs="Arial"/>
                <w:color w:val="000000"/>
                <w:sz w:val="16"/>
                <w:szCs w:val="16"/>
              </w:rPr>
              <w:t>635,000</w:t>
            </w:r>
          </w:p>
        </w:tc>
      </w:tr>
      <w:tr w:rsidR="006D0D5B" w14:paraId="6BF8CFE3" w14:textId="77777777" w:rsidTr="00CC6D15">
        <w:tblPrEx>
          <w:tblCellMar>
            <w:top w:w="0" w:type="dxa"/>
            <w:bottom w:w="0" w:type="dxa"/>
          </w:tblCellMar>
        </w:tblPrEx>
        <w:trPr>
          <w:trHeight w:hRule="exact" w:val="795"/>
        </w:trPr>
        <w:tc>
          <w:tcPr>
            <w:tcW w:w="426" w:type="dxa"/>
            <w:tcBorders>
              <w:top w:val="single" w:sz="8" w:space="0" w:color="000000"/>
              <w:left w:val="single" w:sz="8" w:space="0" w:color="000000"/>
              <w:bottom w:val="nil"/>
              <w:right w:val="single" w:sz="8" w:space="0" w:color="000000"/>
            </w:tcBorders>
          </w:tcPr>
          <w:p w14:paraId="44354AAE"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1.6.5</w:t>
            </w:r>
          </w:p>
        </w:tc>
        <w:tc>
          <w:tcPr>
            <w:tcW w:w="1134" w:type="dxa"/>
            <w:tcBorders>
              <w:top w:val="single" w:sz="8" w:space="0" w:color="000000"/>
              <w:left w:val="single" w:sz="8" w:space="0" w:color="000000"/>
              <w:bottom w:val="nil"/>
              <w:right w:val="single" w:sz="8" w:space="0" w:color="000000"/>
            </w:tcBorders>
          </w:tcPr>
          <w:p w14:paraId="4B7EC7DB"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KNNR 6 0204-0600</w:t>
            </w:r>
          </w:p>
        </w:tc>
        <w:tc>
          <w:tcPr>
            <w:tcW w:w="5953" w:type="dxa"/>
            <w:tcBorders>
              <w:top w:val="single" w:sz="8" w:space="0" w:color="000000"/>
              <w:left w:val="single" w:sz="8" w:space="0" w:color="000000"/>
              <w:bottom w:val="nil"/>
              <w:right w:val="single" w:sz="8" w:space="0" w:color="000000"/>
            </w:tcBorders>
          </w:tcPr>
          <w:p w14:paraId="59C603CF"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Górna warstwa przy nawierzchniach z kamienia </w:t>
            </w:r>
            <w:proofErr w:type="spellStart"/>
            <w:r>
              <w:rPr>
                <w:rFonts w:ascii="Arial" w:hAnsi="Arial" w:cs="Arial"/>
                <w:color w:val="000000"/>
                <w:sz w:val="16"/>
                <w:szCs w:val="16"/>
              </w:rPr>
              <w:t>tłuczonego,grubość</w:t>
            </w:r>
            <w:proofErr w:type="spellEnd"/>
            <w:r>
              <w:rPr>
                <w:rFonts w:ascii="Arial" w:hAnsi="Arial" w:cs="Arial"/>
                <w:color w:val="000000"/>
                <w:sz w:val="16"/>
                <w:szCs w:val="16"/>
              </w:rPr>
              <w:t xml:space="preserve"> warstwy po uwałowaniu 15 cm</w:t>
            </w:r>
          </w:p>
        </w:tc>
        <w:tc>
          <w:tcPr>
            <w:tcW w:w="567" w:type="dxa"/>
            <w:tcBorders>
              <w:top w:val="single" w:sz="8" w:space="0" w:color="000000"/>
              <w:left w:val="single" w:sz="8" w:space="0" w:color="000000"/>
              <w:bottom w:val="nil"/>
              <w:right w:val="single" w:sz="8" w:space="0" w:color="000000"/>
            </w:tcBorders>
          </w:tcPr>
          <w:p w14:paraId="1C8D0194" w14:textId="77777777" w:rsidR="006D0D5B" w:rsidRDefault="006D0D5B" w:rsidP="00CC6D15">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m2</w:t>
            </w:r>
          </w:p>
        </w:tc>
        <w:tc>
          <w:tcPr>
            <w:tcW w:w="1276" w:type="dxa"/>
            <w:tcBorders>
              <w:top w:val="single" w:sz="8" w:space="0" w:color="000000"/>
              <w:left w:val="single" w:sz="8" w:space="0" w:color="000000"/>
              <w:bottom w:val="nil"/>
              <w:right w:val="single" w:sz="8" w:space="0" w:color="000000"/>
            </w:tcBorders>
          </w:tcPr>
          <w:p w14:paraId="68825B63" w14:textId="77777777" w:rsidR="006D0D5B" w:rsidRDefault="006D0D5B" w:rsidP="00CC6D15">
            <w:pPr>
              <w:widowControl w:val="0"/>
              <w:autoSpaceDE w:val="0"/>
              <w:autoSpaceDN w:val="0"/>
              <w:adjustRightInd w:val="0"/>
              <w:spacing w:before="30" w:line="186" w:lineRule="exact"/>
              <w:ind w:left="15"/>
              <w:jc w:val="right"/>
              <w:rPr>
                <w:rFonts w:ascii="Arial" w:hAnsi="Arial" w:cs="Arial"/>
                <w:color w:val="000000"/>
                <w:sz w:val="16"/>
                <w:szCs w:val="16"/>
              </w:rPr>
            </w:pPr>
            <w:r>
              <w:rPr>
                <w:rFonts w:ascii="Arial" w:hAnsi="Arial" w:cs="Arial"/>
                <w:color w:val="000000"/>
                <w:sz w:val="16"/>
                <w:szCs w:val="16"/>
              </w:rPr>
              <w:t>635,000</w:t>
            </w:r>
          </w:p>
        </w:tc>
      </w:tr>
      <w:tr w:rsidR="006D0D5B" w14:paraId="46E7DC51" w14:textId="77777777" w:rsidTr="00CC6D15">
        <w:tblPrEx>
          <w:tblCellMar>
            <w:top w:w="0" w:type="dxa"/>
            <w:bottom w:w="0" w:type="dxa"/>
          </w:tblCellMar>
        </w:tblPrEx>
        <w:trPr>
          <w:trHeight w:hRule="exact" w:val="795"/>
        </w:trPr>
        <w:tc>
          <w:tcPr>
            <w:tcW w:w="426" w:type="dxa"/>
            <w:tcBorders>
              <w:top w:val="single" w:sz="8" w:space="0" w:color="000000"/>
              <w:left w:val="single" w:sz="8" w:space="0" w:color="000000"/>
              <w:bottom w:val="single" w:sz="12" w:space="0" w:color="auto"/>
              <w:right w:val="single" w:sz="8" w:space="0" w:color="000000"/>
            </w:tcBorders>
          </w:tcPr>
          <w:p w14:paraId="434C1906"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lastRenderedPageBreak/>
              <w:t>1.6.6</w:t>
            </w:r>
          </w:p>
        </w:tc>
        <w:tc>
          <w:tcPr>
            <w:tcW w:w="1134" w:type="dxa"/>
            <w:tcBorders>
              <w:top w:val="single" w:sz="8" w:space="0" w:color="000000"/>
              <w:left w:val="single" w:sz="8" w:space="0" w:color="000000"/>
              <w:bottom w:val="single" w:sz="12" w:space="0" w:color="auto"/>
              <w:right w:val="single" w:sz="8" w:space="0" w:color="000000"/>
            </w:tcBorders>
          </w:tcPr>
          <w:p w14:paraId="5968C1D6"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KNR 2-31 1406-0300</w:t>
            </w:r>
          </w:p>
        </w:tc>
        <w:tc>
          <w:tcPr>
            <w:tcW w:w="5953" w:type="dxa"/>
            <w:tcBorders>
              <w:top w:val="single" w:sz="8" w:space="0" w:color="000000"/>
              <w:left w:val="single" w:sz="8" w:space="0" w:color="000000"/>
              <w:bottom w:val="single" w:sz="12" w:space="0" w:color="auto"/>
              <w:right w:val="single" w:sz="8" w:space="0" w:color="000000"/>
            </w:tcBorders>
          </w:tcPr>
          <w:p w14:paraId="22E11399"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Regulacja pionowa studzienek dla urządzeń podziemnych - włazów kanałowych</w:t>
            </w:r>
          </w:p>
        </w:tc>
        <w:tc>
          <w:tcPr>
            <w:tcW w:w="567" w:type="dxa"/>
            <w:tcBorders>
              <w:top w:val="single" w:sz="8" w:space="0" w:color="000000"/>
              <w:left w:val="single" w:sz="8" w:space="0" w:color="000000"/>
              <w:bottom w:val="single" w:sz="12" w:space="0" w:color="auto"/>
              <w:right w:val="single" w:sz="8" w:space="0" w:color="000000"/>
            </w:tcBorders>
          </w:tcPr>
          <w:p w14:paraId="2FB99ACB" w14:textId="77777777" w:rsidR="006D0D5B" w:rsidRDefault="006D0D5B" w:rsidP="00CC6D15">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szt.</w:t>
            </w:r>
          </w:p>
        </w:tc>
        <w:tc>
          <w:tcPr>
            <w:tcW w:w="1276" w:type="dxa"/>
            <w:tcBorders>
              <w:top w:val="single" w:sz="8" w:space="0" w:color="000000"/>
              <w:left w:val="single" w:sz="8" w:space="0" w:color="000000"/>
              <w:bottom w:val="single" w:sz="12" w:space="0" w:color="auto"/>
              <w:right w:val="single" w:sz="8" w:space="0" w:color="000000"/>
            </w:tcBorders>
          </w:tcPr>
          <w:p w14:paraId="7E7418C9" w14:textId="77777777" w:rsidR="006D0D5B" w:rsidRDefault="006D0D5B" w:rsidP="00CC6D15">
            <w:pPr>
              <w:widowControl w:val="0"/>
              <w:autoSpaceDE w:val="0"/>
              <w:autoSpaceDN w:val="0"/>
              <w:adjustRightInd w:val="0"/>
              <w:spacing w:before="30" w:line="186" w:lineRule="exact"/>
              <w:ind w:left="15"/>
              <w:jc w:val="right"/>
              <w:rPr>
                <w:rFonts w:ascii="Arial" w:hAnsi="Arial" w:cs="Arial"/>
                <w:color w:val="000000"/>
                <w:sz w:val="16"/>
                <w:szCs w:val="16"/>
              </w:rPr>
            </w:pPr>
            <w:r>
              <w:rPr>
                <w:rFonts w:ascii="Arial" w:hAnsi="Arial" w:cs="Arial"/>
                <w:color w:val="000000"/>
                <w:sz w:val="16"/>
                <w:szCs w:val="16"/>
              </w:rPr>
              <w:t>1,000</w:t>
            </w:r>
          </w:p>
        </w:tc>
      </w:tr>
      <w:tr w:rsidR="006D0D5B" w14:paraId="2DDBAA4C" w14:textId="77777777" w:rsidTr="00CC6D15">
        <w:tblPrEx>
          <w:tblCellMar>
            <w:top w:w="0" w:type="dxa"/>
            <w:bottom w:w="0" w:type="dxa"/>
          </w:tblCellMar>
        </w:tblPrEx>
        <w:trPr>
          <w:trHeight w:hRule="exact" w:val="332"/>
        </w:trPr>
        <w:tc>
          <w:tcPr>
            <w:tcW w:w="426" w:type="dxa"/>
            <w:tcBorders>
              <w:top w:val="single" w:sz="12" w:space="0" w:color="auto"/>
              <w:left w:val="single" w:sz="12" w:space="0" w:color="auto"/>
              <w:bottom w:val="single" w:sz="12" w:space="0" w:color="auto"/>
              <w:right w:val="single" w:sz="8" w:space="0" w:color="000000"/>
            </w:tcBorders>
            <w:shd w:val="clear" w:color="auto" w:fill="BFBFBF"/>
          </w:tcPr>
          <w:p w14:paraId="47FBEEA9" w14:textId="77777777" w:rsidR="006D0D5B" w:rsidRPr="00D35C34" w:rsidRDefault="006D0D5B" w:rsidP="00CC6D15">
            <w:pPr>
              <w:widowControl w:val="0"/>
              <w:autoSpaceDE w:val="0"/>
              <w:autoSpaceDN w:val="0"/>
              <w:adjustRightInd w:val="0"/>
              <w:spacing w:before="30" w:line="186" w:lineRule="exact"/>
              <w:ind w:left="15"/>
              <w:rPr>
                <w:rFonts w:ascii="Arial" w:hAnsi="Arial" w:cs="Arial"/>
                <w:b/>
                <w:color w:val="000000"/>
                <w:sz w:val="16"/>
                <w:szCs w:val="16"/>
              </w:rPr>
            </w:pPr>
            <w:r w:rsidRPr="00D35C34">
              <w:rPr>
                <w:rFonts w:ascii="Arial" w:hAnsi="Arial" w:cs="Arial"/>
                <w:b/>
                <w:color w:val="000000"/>
                <w:sz w:val="16"/>
                <w:szCs w:val="16"/>
              </w:rPr>
              <w:t>2</w:t>
            </w:r>
          </w:p>
        </w:tc>
        <w:tc>
          <w:tcPr>
            <w:tcW w:w="1134" w:type="dxa"/>
            <w:tcBorders>
              <w:top w:val="single" w:sz="12" w:space="0" w:color="auto"/>
              <w:left w:val="single" w:sz="8" w:space="0" w:color="000000"/>
              <w:bottom w:val="single" w:sz="12" w:space="0" w:color="auto"/>
              <w:right w:val="single" w:sz="8" w:space="0" w:color="000000"/>
            </w:tcBorders>
            <w:shd w:val="clear" w:color="auto" w:fill="BFBFBF"/>
          </w:tcPr>
          <w:p w14:paraId="26FF9E11" w14:textId="77777777" w:rsidR="006D0D5B" w:rsidRPr="00D35C34" w:rsidRDefault="006D0D5B" w:rsidP="00CC6D15">
            <w:pPr>
              <w:widowControl w:val="0"/>
              <w:autoSpaceDE w:val="0"/>
              <w:autoSpaceDN w:val="0"/>
              <w:adjustRightInd w:val="0"/>
              <w:spacing w:before="30" w:line="186" w:lineRule="exact"/>
              <w:ind w:left="15"/>
              <w:rPr>
                <w:rFonts w:ascii="Arial" w:hAnsi="Arial" w:cs="Arial"/>
                <w:b/>
                <w:color w:val="000000"/>
                <w:sz w:val="16"/>
                <w:szCs w:val="16"/>
              </w:rPr>
            </w:pPr>
          </w:p>
        </w:tc>
        <w:tc>
          <w:tcPr>
            <w:tcW w:w="5953" w:type="dxa"/>
            <w:tcBorders>
              <w:top w:val="single" w:sz="12" w:space="0" w:color="auto"/>
              <w:left w:val="single" w:sz="8" w:space="0" w:color="000000"/>
              <w:bottom w:val="single" w:sz="12" w:space="0" w:color="auto"/>
              <w:right w:val="single" w:sz="8" w:space="0" w:color="000000"/>
            </w:tcBorders>
            <w:shd w:val="clear" w:color="auto" w:fill="BFBFBF"/>
          </w:tcPr>
          <w:p w14:paraId="375FAF65" w14:textId="77777777" w:rsidR="006D0D5B" w:rsidRPr="00D35C34" w:rsidRDefault="006D0D5B" w:rsidP="00CC6D15">
            <w:pPr>
              <w:widowControl w:val="0"/>
              <w:autoSpaceDE w:val="0"/>
              <w:autoSpaceDN w:val="0"/>
              <w:adjustRightInd w:val="0"/>
              <w:spacing w:before="30" w:line="186" w:lineRule="exact"/>
              <w:ind w:left="15"/>
              <w:rPr>
                <w:rFonts w:ascii="Arial" w:hAnsi="Arial" w:cs="Arial"/>
                <w:b/>
                <w:color w:val="000000"/>
                <w:sz w:val="16"/>
                <w:szCs w:val="16"/>
              </w:rPr>
            </w:pPr>
            <w:r w:rsidRPr="00D35C34">
              <w:rPr>
                <w:rFonts w:ascii="Arial" w:hAnsi="Arial" w:cs="Arial"/>
                <w:b/>
                <w:color w:val="000000"/>
                <w:sz w:val="16"/>
                <w:szCs w:val="16"/>
              </w:rPr>
              <w:t>Skrzynki ul. Jaworowa i Klonowa</w:t>
            </w:r>
          </w:p>
        </w:tc>
        <w:tc>
          <w:tcPr>
            <w:tcW w:w="567" w:type="dxa"/>
            <w:tcBorders>
              <w:top w:val="single" w:sz="12" w:space="0" w:color="auto"/>
              <w:left w:val="single" w:sz="8" w:space="0" w:color="000000"/>
              <w:bottom w:val="single" w:sz="12" w:space="0" w:color="auto"/>
              <w:right w:val="single" w:sz="8" w:space="0" w:color="000000"/>
            </w:tcBorders>
            <w:shd w:val="clear" w:color="auto" w:fill="BFBFBF"/>
          </w:tcPr>
          <w:p w14:paraId="6CD87886" w14:textId="77777777" w:rsidR="006D0D5B" w:rsidRDefault="006D0D5B" w:rsidP="00CC6D15">
            <w:pPr>
              <w:widowControl w:val="0"/>
              <w:autoSpaceDE w:val="0"/>
              <w:autoSpaceDN w:val="0"/>
              <w:adjustRightInd w:val="0"/>
              <w:spacing w:before="30" w:line="186" w:lineRule="exact"/>
              <w:ind w:left="15"/>
              <w:jc w:val="center"/>
              <w:rPr>
                <w:rFonts w:ascii="Arial" w:hAnsi="Arial" w:cs="Arial"/>
                <w:color w:val="000000"/>
                <w:sz w:val="16"/>
                <w:szCs w:val="16"/>
              </w:rPr>
            </w:pPr>
          </w:p>
        </w:tc>
        <w:tc>
          <w:tcPr>
            <w:tcW w:w="1276" w:type="dxa"/>
            <w:tcBorders>
              <w:top w:val="single" w:sz="12" w:space="0" w:color="auto"/>
              <w:left w:val="single" w:sz="8" w:space="0" w:color="000000"/>
              <w:bottom w:val="single" w:sz="12" w:space="0" w:color="auto"/>
              <w:right w:val="single" w:sz="12" w:space="0" w:color="auto"/>
            </w:tcBorders>
            <w:shd w:val="clear" w:color="auto" w:fill="BFBFBF"/>
          </w:tcPr>
          <w:p w14:paraId="4794ADC8" w14:textId="77777777" w:rsidR="006D0D5B" w:rsidRDefault="006D0D5B" w:rsidP="00CC6D15">
            <w:pPr>
              <w:widowControl w:val="0"/>
              <w:autoSpaceDE w:val="0"/>
              <w:autoSpaceDN w:val="0"/>
              <w:adjustRightInd w:val="0"/>
              <w:spacing w:before="30" w:line="186" w:lineRule="exact"/>
              <w:ind w:left="15"/>
              <w:jc w:val="right"/>
              <w:rPr>
                <w:rFonts w:ascii="Arial" w:hAnsi="Arial" w:cs="Arial"/>
                <w:color w:val="000000"/>
                <w:sz w:val="16"/>
                <w:szCs w:val="16"/>
              </w:rPr>
            </w:pPr>
          </w:p>
        </w:tc>
      </w:tr>
      <w:tr w:rsidR="006D0D5B" w14:paraId="3D4FD50C" w14:textId="77777777" w:rsidTr="00CC6D15">
        <w:tblPrEx>
          <w:tblCellMar>
            <w:top w:w="0" w:type="dxa"/>
            <w:bottom w:w="0" w:type="dxa"/>
          </w:tblCellMar>
        </w:tblPrEx>
        <w:trPr>
          <w:trHeight w:hRule="exact" w:val="795"/>
        </w:trPr>
        <w:tc>
          <w:tcPr>
            <w:tcW w:w="426" w:type="dxa"/>
            <w:tcBorders>
              <w:top w:val="single" w:sz="12" w:space="0" w:color="auto"/>
              <w:left w:val="single" w:sz="8" w:space="0" w:color="000000"/>
              <w:bottom w:val="nil"/>
              <w:right w:val="single" w:sz="8" w:space="0" w:color="000000"/>
            </w:tcBorders>
          </w:tcPr>
          <w:p w14:paraId="5F20FAE0"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2.1</w:t>
            </w:r>
          </w:p>
        </w:tc>
        <w:tc>
          <w:tcPr>
            <w:tcW w:w="1134" w:type="dxa"/>
            <w:tcBorders>
              <w:top w:val="single" w:sz="12" w:space="0" w:color="auto"/>
              <w:left w:val="single" w:sz="8" w:space="0" w:color="000000"/>
              <w:bottom w:val="nil"/>
              <w:right w:val="single" w:sz="8" w:space="0" w:color="000000"/>
            </w:tcBorders>
          </w:tcPr>
          <w:p w14:paraId="0F455857"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KNR 2-31 1101-0300</w:t>
            </w:r>
          </w:p>
        </w:tc>
        <w:tc>
          <w:tcPr>
            <w:tcW w:w="5953" w:type="dxa"/>
            <w:tcBorders>
              <w:top w:val="single" w:sz="12" w:space="0" w:color="auto"/>
              <w:left w:val="single" w:sz="8" w:space="0" w:color="000000"/>
              <w:bottom w:val="nil"/>
              <w:right w:val="single" w:sz="8" w:space="0" w:color="000000"/>
            </w:tcBorders>
          </w:tcPr>
          <w:p w14:paraId="725AC9D5"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Remonty cząstkowe nawierzchni tłuczniowych. Zagęszczenie tłucznia mechaniczne, głębokość </w:t>
            </w:r>
            <w:proofErr w:type="spellStart"/>
            <w:r>
              <w:rPr>
                <w:rFonts w:ascii="Arial" w:hAnsi="Arial" w:cs="Arial"/>
                <w:color w:val="000000"/>
                <w:sz w:val="16"/>
                <w:szCs w:val="16"/>
              </w:rPr>
              <w:t>wyboi</w:t>
            </w:r>
            <w:proofErr w:type="spellEnd"/>
            <w:r>
              <w:rPr>
                <w:rFonts w:ascii="Arial" w:hAnsi="Arial" w:cs="Arial"/>
                <w:color w:val="000000"/>
                <w:sz w:val="16"/>
                <w:szCs w:val="16"/>
              </w:rPr>
              <w:t xml:space="preserve"> do 5 cm</w:t>
            </w:r>
          </w:p>
        </w:tc>
        <w:tc>
          <w:tcPr>
            <w:tcW w:w="567" w:type="dxa"/>
            <w:tcBorders>
              <w:top w:val="single" w:sz="12" w:space="0" w:color="auto"/>
              <w:left w:val="single" w:sz="8" w:space="0" w:color="000000"/>
              <w:bottom w:val="nil"/>
              <w:right w:val="single" w:sz="8" w:space="0" w:color="000000"/>
            </w:tcBorders>
          </w:tcPr>
          <w:p w14:paraId="1FFDF47B" w14:textId="77777777" w:rsidR="006D0D5B" w:rsidRDefault="006D0D5B" w:rsidP="00CC6D15">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m2</w:t>
            </w:r>
          </w:p>
        </w:tc>
        <w:tc>
          <w:tcPr>
            <w:tcW w:w="1276" w:type="dxa"/>
            <w:tcBorders>
              <w:top w:val="single" w:sz="12" w:space="0" w:color="auto"/>
              <w:left w:val="single" w:sz="8" w:space="0" w:color="000000"/>
              <w:bottom w:val="nil"/>
              <w:right w:val="single" w:sz="8" w:space="0" w:color="000000"/>
            </w:tcBorders>
          </w:tcPr>
          <w:p w14:paraId="6C98CF26" w14:textId="77777777" w:rsidR="006D0D5B" w:rsidRDefault="006D0D5B" w:rsidP="00CC6D15">
            <w:pPr>
              <w:widowControl w:val="0"/>
              <w:autoSpaceDE w:val="0"/>
              <w:autoSpaceDN w:val="0"/>
              <w:adjustRightInd w:val="0"/>
              <w:spacing w:before="30" w:line="186" w:lineRule="exact"/>
              <w:ind w:left="15"/>
              <w:jc w:val="right"/>
              <w:rPr>
                <w:rFonts w:ascii="Arial" w:hAnsi="Arial" w:cs="Arial"/>
                <w:color w:val="000000"/>
                <w:sz w:val="16"/>
                <w:szCs w:val="16"/>
              </w:rPr>
            </w:pPr>
            <w:r>
              <w:rPr>
                <w:rFonts w:ascii="Arial" w:hAnsi="Arial" w:cs="Arial"/>
                <w:color w:val="000000"/>
                <w:sz w:val="16"/>
                <w:szCs w:val="16"/>
              </w:rPr>
              <w:t>200,000</w:t>
            </w:r>
          </w:p>
        </w:tc>
      </w:tr>
      <w:tr w:rsidR="006D0D5B" w14:paraId="4D44AA5B" w14:textId="77777777" w:rsidTr="00CC6D15">
        <w:tblPrEx>
          <w:tblCellMar>
            <w:top w:w="0" w:type="dxa"/>
            <w:bottom w:w="0" w:type="dxa"/>
          </w:tblCellMar>
        </w:tblPrEx>
        <w:trPr>
          <w:trHeight w:hRule="exact" w:val="795"/>
        </w:trPr>
        <w:tc>
          <w:tcPr>
            <w:tcW w:w="426" w:type="dxa"/>
            <w:tcBorders>
              <w:top w:val="single" w:sz="8" w:space="0" w:color="000000"/>
              <w:left w:val="single" w:sz="8" w:space="0" w:color="000000"/>
              <w:bottom w:val="nil"/>
              <w:right w:val="single" w:sz="8" w:space="0" w:color="000000"/>
            </w:tcBorders>
          </w:tcPr>
          <w:p w14:paraId="3AAD0B18"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2.2</w:t>
            </w:r>
          </w:p>
        </w:tc>
        <w:tc>
          <w:tcPr>
            <w:tcW w:w="1134" w:type="dxa"/>
            <w:tcBorders>
              <w:top w:val="single" w:sz="8" w:space="0" w:color="000000"/>
              <w:left w:val="single" w:sz="8" w:space="0" w:color="000000"/>
              <w:bottom w:val="nil"/>
              <w:right w:val="single" w:sz="8" w:space="0" w:color="000000"/>
            </w:tcBorders>
          </w:tcPr>
          <w:p w14:paraId="1B8F7A7A"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KNR 2-31 0101-0100</w:t>
            </w:r>
          </w:p>
        </w:tc>
        <w:tc>
          <w:tcPr>
            <w:tcW w:w="5953" w:type="dxa"/>
            <w:tcBorders>
              <w:top w:val="single" w:sz="8" w:space="0" w:color="000000"/>
              <w:left w:val="single" w:sz="8" w:space="0" w:color="000000"/>
              <w:bottom w:val="nil"/>
              <w:right w:val="single" w:sz="8" w:space="0" w:color="000000"/>
            </w:tcBorders>
          </w:tcPr>
          <w:p w14:paraId="6A5A5D3B"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Mechaniczne wykonywanie koryt na całej szerokości jezdni i chodników. Głębokość 20 cm. Kategoria gruntu I-IV (Zmniejszenie do 15cm)</w:t>
            </w:r>
          </w:p>
        </w:tc>
        <w:tc>
          <w:tcPr>
            <w:tcW w:w="567" w:type="dxa"/>
            <w:tcBorders>
              <w:top w:val="single" w:sz="8" w:space="0" w:color="000000"/>
              <w:left w:val="single" w:sz="8" w:space="0" w:color="000000"/>
              <w:bottom w:val="nil"/>
              <w:right w:val="single" w:sz="8" w:space="0" w:color="000000"/>
            </w:tcBorders>
          </w:tcPr>
          <w:p w14:paraId="27B78224" w14:textId="77777777" w:rsidR="006D0D5B" w:rsidRDefault="006D0D5B" w:rsidP="00CC6D15">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m2</w:t>
            </w:r>
          </w:p>
        </w:tc>
        <w:tc>
          <w:tcPr>
            <w:tcW w:w="1276" w:type="dxa"/>
            <w:tcBorders>
              <w:top w:val="single" w:sz="8" w:space="0" w:color="000000"/>
              <w:left w:val="single" w:sz="8" w:space="0" w:color="000000"/>
              <w:bottom w:val="nil"/>
              <w:right w:val="single" w:sz="8" w:space="0" w:color="000000"/>
            </w:tcBorders>
          </w:tcPr>
          <w:p w14:paraId="46087386" w14:textId="77777777" w:rsidR="006D0D5B" w:rsidRDefault="006D0D5B" w:rsidP="00CC6D15">
            <w:pPr>
              <w:widowControl w:val="0"/>
              <w:autoSpaceDE w:val="0"/>
              <w:autoSpaceDN w:val="0"/>
              <w:adjustRightInd w:val="0"/>
              <w:spacing w:before="30" w:line="186" w:lineRule="exact"/>
              <w:ind w:left="15"/>
              <w:jc w:val="right"/>
              <w:rPr>
                <w:rFonts w:ascii="Arial" w:hAnsi="Arial" w:cs="Arial"/>
                <w:color w:val="000000"/>
                <w:sz w:val="16"/>
                <w:szCs w:val="16"/>
              </w:rPr>
            </w:pPr>
            <w:r>
              <w:rPr>
                <w:rFonts w:ascii="Arial" w:hAnsi="Arial" w:cs="Arial"/>
                <w:color w:val="000000"/>
                <w:sz w:val="16"/>
                <w:szCs w:val="16"/>
              </w:rPr>
              <w:t>150,000</w:t>
            </w:r>
          </w:p>
        </w:tc>
      </w:tr>
      <w:tr w:rsidR="006D0D5B" w14:paraId="320FBAF6" w14:textId="77777777" w:rsidTr="00CC6D15">
        <w:tblPrEx>
          <w:tblCellMar>
            <w:top w:w="0" w:type="dxa"/>
            <w:bottom w:w="0" w:type="dxa"/>
          </w:tblCellMar>
        </w:tblPrEx>
        <w:trPr>
          <w:trHeight w:hRule="exact" w:val="795"/>
        </w:trPr>
        <w:tc>
          <w:tcPr>
            <w:tcW w:w="426" w:type="dxa"/>
            <w:tcBorders>
              <w:top w:val="single" w:sz="8" w:space="0" w:color="000000"/>
              <w:left w:val="single" w:sz="8" w:space="0" w:color="000000"/>
              <w:bottom w:val="single" w:sz="12" w:space="0" w:color="auto"/>
              <w:right w:val="single" w:sz="8" w:space="0" w:color="000000"/>
            </w:tcBorders>
          </w:tcPr>
          <w:p w14:paraId="5E483442"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2.3</w:t>
            </w:r>
          </w:p>
        </w:tc>
        <w:tc>
          <w:tcPr>
            <w:tcW w:w="1134" w:type="dxa"/>
            <w:tcBorders>
              <w:top w:val="single" w:sz="8" w:space="0" w:color="000000"/>
              <w:left w:val="single" w:sz="8" w:space="0" w:color="000000"/>
              <w:bottom w:val="single" w:sz="12" w:space="0" w:color="auto"/>
              <w:right w:val="single" w:sz="8" w:space="0" w:color="000000"/>
            </w:tcBorders>
          </w:tcPr>
          <w:p w14:paraId="1309A198"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KNNR 6 0204-0600</w:t>
            </w:r>
          </w:p>
        </w:tc>
        <w:tc>
          <w:tcPr>
            <w:tcW w:w="5953" w:type="dxa"/>
            <w:tcBorders>
              <w:top w:val="single" w:sz="8" w:space="0" w:color="000000"/>
              <w:left w:val="single" w:sz="8" w:space="0" w:color="000000"/>
              <w:bottom w:val="single" w:sz="12" w:space="0" w:color="auto"/>
              <w:right w:val="single" w:sz="8" w:space="0" w:color="000000"/>
            </w:tcBorders>
          </w:tcPr>
          <w:p w14:paraId="738900FC" w14:textId="77777777" w:rsidR="006D0D5B" w:rsidRDefault="006D0D5B" w:rsidP="00CC6D15">
            <w:pPr>
              <w:widowControl w:val="0"/>
              <w:autoSpaceDE w:val="0"/>
              <w:autoSpaceDN w:val="0"/>
              <w:adjustRightInd w:val="0"/>
              <w:spacing w:before="30" w:line="186" w:lineRule="exact"/>
              <w:ind w:left="15"/>
              <w:rPr>
                <w:rFonts w:ascii="Arial" w:hAnsi="Arial" w:cs="Arial"/>
                <w:color w:val="000000"/>
                <w:sz w:val="16"/>
                <w:szCs w:val="16"/>
              </w:rPr>
            </w:pPr>
            <w:r>
              <w:rPr>
                <w:rFonts w:ascii="Arial" w:hAnsi="Arial" w:cs="Arial"/>
                <w:color w:val="000000"/>
                <w:sz w:val="16"/>
                <w:szCs w:val="16"/>
              </w:rPr>
              <w:t xml:space="preserve">Górna warstwa przy nawierzchniach z kamienia </w:t>
            </w:r>
            <w:proofErr w:type="spellStart"/>
            <w:r>
              <w:rPr>
                <w:rFonts w:ascii="Arial" w:hAnsi="Arial" w:cs="Arial"/>
                <w:color w:val="000000"/>
                <w:sz w:val="16"/>
                <w:szCs w:val="16"/>
              </w:rPr>
              <w:t>tłuczonego,grubość</w:t>
            </w:r>
            <w:proofErr w:type="spellEnd"/>
            <w:r>
              <w:rPr>
                <w:rFonts w:ascii="Arial" w:hAnsi="Arial" w:cs="Arial"/>
                <w:color w:val="000000"/>
                <w:sz w:val="16"/>
                <w:szCs w:val="16"/>
              </w:rPr>
              <w:t xml:space="preserve"> warstwy po uwałowaniu 15 cm</w:t>
            </w:r>
          </w:p>
        </w:tc>
        <w:tc>
          <w:tcPr>
            <w:tcW w:w="567" w:type="dxa"/>
            <w:tcBorders>
              <w:top w:val="single" w:sz="8" w:space="0" w:color="000000"/>
              <w:left w:val="single" w:sz="8" w:space="0" w:color="000000"/>
              <w:bottom w:val="single" w:sz="12" w:space="0" w:color="auto"/>
              <w:right w:val="single" w:sz="8" w:space="0" w:color="000000"/>
            </w:tcBorders>
          </w:tcPr>
          <w:p w14:paraId="69F7A94C" w14:textId="77777777" w:rsidR="006D0D5B" w:rsidRDefault="006D0D5B" w:rsidP="00CC6D15">
            <w:pPr>
              <w:widowControl w:val="0"/>
              <w:autoSpaceDE w:val="0"/>
              <w:autoSpaceDN w:val="0"/>
              <w:adjustRightInd w:val="0"/>
              <w:spacing w:before="30" w:line="186" w:lineRule="exact"/>
              <w:ind w:left="15"/>
              <w:jc w:val="center"/>
              <w:rPr>
                <w:rFonts w:ascii="Arial" w:hAnsi="Arial" w:cs="Arial"/>
                <w:color w:val="000000"/>
                <w:sz w:val="16"/>
                <w:szCs w:val="16"/>
              </w:rPr>
            </w:pPr>
            <w:r>
              <w:rPr>
                <w:rFonts w:ascii="Arial" w:hAnsi="Arial" w:cs="Arial"/>
                <w:color w:val="000000"/>
                <w:sz w:val="16"/>
                <w:szCs w:val="16"/>
              </w:rPr>
              <w:t>m2</w:t>
            </w:r>
          </w:p>
        </w:tc>
        <w:tc>
          <w:tcPr>
            <w:tcW w:w="1276" w:type="dxa"/>
            <w:tcBorders>
              <w:top w:val="single" w:sz="8" w:space="0" w:color="000000"/>
              <w:left w:val="single" w:sz="8" w:space="0" w:color="000000"/>
              <w:bottom w:val="single" w:sz="12" w:space="0" w:color="auto"/>
              <w:right w:val="single" w:sz="8" w:space="0" w:color="000000"/>
            </w:tcBorders>
          </w:tcPr>
          <w:p w14:paraId="5D26BC39" w14:textId="77777777" w:rsidR="006D0D5B" w:rsidRDefault="006D0D5B" w:rsidP="00CC6D15">
            <w:pPr>
              <w:widowControl w:val="0"/>
              <w:autoSpaceDE w:val="0"/>
              <w:autoSpaceDN w:val="0"/>
              <w:adjustRightInd w:val="0"/>
              <w:spacing w:before="30" w:line="186" w:lineRule="exact"/>
              <w:ind w:left="15"/>
              <w:jc w:val="right"/>
              <w:rPr>
                <w:rFonts w:ascii="Arial" w:hAnsi="Arial" w:cs="Arial"/>
                <w:color w:val="000000"/>
                <w:sz w:val="16"/>
                <w:szCs w:val="16"/>
              </w:rPr>
            </w:pPr>
            <w:r>
              <w:rPr>
                <w:rFonts w:ascii="Arial" w:hAnsi="Arial" w:cs="Arial"/>
                <w:color w:val="000000"/>
                <w:sz w:val="16"/>
                <w:szCs w:val="16"/>
              </w:rPr>
              <w:t>150,000</w:t>
            </w:r>
          </w:p>
        </w:tc>
      </w:tr>
    </w:tbl>
    <w:p w14:paraId="5C68E29F" w14:textId="77777777" w:rsidR="006D0D5B" w:rsidRPr="006D0D5B" w:rsidRDefault="006D0D5B" w:rsidP="006D0D5B">
      <w:pPr>
        <w:pStyle w:val="Akapitzlist"/>
        <w:ind w:left="284"/>
        <w:jc w:val="both"/>
        <w:rPr>
          <w:rFonts w:ascii="Arial" w:hAnsi="Arial" w:cs="Arial"/>
          <w:sz w:val="19"/>
          <w:szCs w:val="19"/>
        </w:rPr>
      </w:pPr>
    </w:p>
    <w:p w14:paraId="3ECAC714" w14:textId="77777777" w:rsidR="006D0D5B" w:rsidRPr="006D0D5B" w:rsidRDefault="006D0D5B" w:rsidP="006D0D5B">
      <w:pPr>
        <w:pStyle w:val="Akapitzlist"/>
        <w:ind w:left="284"/>
        <w:jc w:val="both"/>
        <w:rPr>
          <w:rFonts w:ascii="Arial" w:hAnsi="Arial" w:cs="Arial"/>
          <w:sz w:val="19"/>
          <w:szCs w:val="19"/>
        </w:rPr>
      </w:pPr>
    </w:p>
    <w:p w14:paraId="04441187" w14:textId="77777777" w:rsidR="006D0D5B" w:rsidRPr="006D0D5B" w:rsidRDefault="006D0D5B" w:rsidP="006D0D5B">
      <w:pPr>
        <w:pStyle w:val="Akapitzlist"/>
        <w:ind w:left="284"/>
        <w:jc w:val="both"/>
        <w:rPr>
          <w:rFonts w:ascii="Arial" w:hAnsi="Arial" w:cs="Arial"/>
          <w:sz w:val="19"/>
          <w:szCs w:val="19"/>
        </w:rPr>
      </w:pPr>
    </w:p>
    <w:p w14:paraId="5B6A6CEE" w14:textId="1556107E" w:rsidR="00615800" w:rsidRPr="009D0225" w:rsidRDefault="00615800" w:rsidP="00352D4A">
      <w:pPr>
        <w:pStyle w:val="Akapitzlist"/>
        <w:numPr>
          <w:ilvl w:val="0"/>
          <w:numId w:val="33"/>
        </w:numPr>
        <w:ind w:left="284" w:hanging="284"/>
        <w:jc w:val="both"/>
        <w:rPr>
          <w:rFonts w:ascii="Arial" w:hAnsi="Arial" w:cs="Arial"/>
          <w:sz w:val="19"/>
          <w:szCs w:val="19"/>
        </w:rPr>
      </w:pPr>
      <w:r w:rsidRPr="009D0225">
        <w:rPr>
          <w:rFonts w:ascii="Arial" w:hAnsi="Arial" w:cs="Arial"/>
          <w:sz w:val="19"/>
          <w:szCs w:val="19"/>
        </w:rPr>
        <w:t xml:space="preserve">Pozostałe prace </w:t>
      </w:r>
      <w:r w:rsidR="00DB289F" w:rsidRPr="009D0225">
        <w:rPr>
          <w:rFonts w:ascii="Arial" w:hAnsi="Arial" w:cs="Arial"/>
          <w:sz w:val="19"/>
          <w:szCs w:val="19"/>
        </w:rPr>
        <w:t xml:space="preserve">Wykonawca wykona </w:t>
      </w:r>
      <w:r w:rsidRPr="009D0225">
        <w:rPr>
          <w:rFonts w:ascii="Arial" w:hAnsi="Arial" w:cs="Arial"/>
          <w:sz w:val="19"/>
          <w:szCs w:val="19"/>
        </w:rPr>
        <w:t>zgo</w:t>
      </w:r>
      <w:r w:rsidR="006E316D" w:rsidRPr="009D0225">
        <w:rPr>
          <w:rFonts w:ascii="Arial" w:hAnsi="Arial" w:cs="Arial"/>
          <w:sz w:val="19"/>
          <w:szCs w:val="19"/>
        </w:rPr>
        <w:t xml:space="preserve">dnie z dokumentacją przetargową oraz w uzgodnieniu z </w:t>
      </w:r>
      <w:r w:rsidR="00815ACA" w:rsidRPr="009D0225">
        <w:rPr>
          <w:rFonts w:ascii="Arial" w:hAnsi="Arial" w:cs="Arial"/>
          <w:sz w:val="19"/>
          <w:szCs w:val="19"/>
        </w:rPr>
        <w:t>Z</w:t>
      </w:r>
      <w:r w:rsidR="006E316D" w:rsidRPr="009D0225">
        <w:rPr>
          <w:rFonts w:ascii="Arial" w:hAnsi="Arial" w:cs="Arial"/>
          <w:sz w:val="19"/>
          <w:szCs w:val="19"/>
        </w:rPr>
        <w:t>amawiającym</w:t>
      </w:r>
      <w:r w:rsidR="00D9404D" w:rsidRPr="009D0225">
        <w:rPr>
          <w:rFonts w:ascii="Arial" w:hAnsi="Arial" w:cs="Arial"/>
          <w:sz w:val="19"/>
          <w:szCs w:val="19"/>
        </w:rPr>
        <w:t>.</w:t>
      </w:r>
    </w:p>
    <w:p w14:paraId="4BF53A19" w14:textId="19C2A48E" w:rsidR="00672B9B" w:rsidRPr="009D0225" w:rsidRDefault="00672B9B" w:rsidP="00352D4A">
      <w:pPr>
        <w:pStyle w:val="Akapitzlist"/>
        <w:numPr>
          <w:ilvl w:val="0"/>
          <w:numId w:val="33"/>
        </w:numPr>
        <w:ind w:left="284" w:hanging="284"/>
        <w:rPr>
          <w:rFonts w:ascii="Arial" w:hAnsi="Arial" w:cs="Arial"/>
          <w:sz w:val="19"/>
          <w:szCs w:val="19"/>
        </w:rPr>
      </w:pPr>
      <w:r w:rsidRPr="009D0225">
        <w:rPr>
          <w:rFonts w:ascii="Arial" w:hAnsi="Arial" w:cs="Arial"/>
          <w:sz w:val="19"/>
          <w:szCs w:val="19"/>
        </w:rPr>
        <w:t>Wykonawca zobowiązuje się do uporządkowania terenu po zakończonych pracach.</w:t>
      </w:r>
    </w:p>
    <w:p w14:paraId="1CE1DA87" w14:textId="11844996" w:rsidR="00615800" w:rsidRPr="009D0225" w:rsidRDefault="00615800" w:rsidP="00352D4A">
      <w:pPr>
        <w:pStyle w:val="Akapitzlist"/>
        <w:numPr>
          <w:ilvl w:val="0"/>
          <w:numId w:val="33"/>
        </w:numPr>
        <w:spacing w:after="0"/>
        <w:ind w:left="284" w:hanging="284"/>
        <w:rPr>
          <w:rFonts w:ascii="Arial" w:hAnsi="Arial" w:cs="Arial"/>
          <w:sz w:val="19"/>
          <w:szCs w:val="19"/>
        </w:rPr>
      </w:pPr>
      <w:r w:rsidRPr="009D0225">
        <w:rPr>
          <w:rFonts w:ascii="Arial" w:hAnsi="Arial" w:cs="Arial"/>
          <w:sz w:val="19"/>
          <w:szCs w:val="19"/>
        </w:rPr>
        <w:t xml:space="preserve">Wykonawca wykona wszelkie niezbędne prace dla prawidłowego wykonania przedmiotu zamówienia.  </w:t>
      </w:r>
    </w:p>
    <w:p w14:paraId="6CC52810" w14:textId="4EF8F0AA" w:rsidR="00615800" w:rsidRPr="009D0225" w:rsidRDefault="00615800" w:rsidP="00352D4A">
      <w:pPr>
        <w:pStyle w:val="Akapitzlist"/>
        <w:numPr>
          <w:ilvl w:val="0"/>
          <w:numId w:val="33"/>
        </w:numPr>
        <w:spacing w:after="0"/>
        <w:ind w:left="284" w:hanging="284"/>
        <w:rPr>
          <w:rFonts w:ascii="Arial" w:hAnsi="Arial" w:cs="Arial"/>
          <w:b/>
          <w:sz w:val="19"/>
          <w:szCs w:val="19"/>
        </w:rPr>
      </w:pPr>
      <w:r w:rsidRPr="009D0225">
        <w:rPr>
          <w:rFonts w:ascii="Arial" w:hAnsi="Arial" w:cs="Arial"/>
          <w:sz w:val="19"/>
          <w:szCs w:val="19"/>
        </w:rPr>
        <w:t>Ponadto</w:t>
      </w:r>
      <w:r w:rsidRPr="009D0225">
        <w:rPr>
          <w:rFonts w:ascii="Arial" w:hAnsi="Arial" w:cs="Arial"/>
          <w:b/>
          <w:sz w:val="19"/>
          <w:szCs w:val="19"/>
        </w:rPr>
        <w:t xml:space="preserve"> </w:t>
      </w:r>
      <w:r w:rsidR="00D42394" w:rsidRPr="009D0225">
        <w:rPr>
          <w:rFonts w:ascii="Arial" w:hAnsi="Arial" w:cs="Arial"/>
          <w:sz w:val="19"/>
          <w:szCs w:val="19"/>
        </w:rPr>
        <w:t>Wykonawca zobowiązany jest sporządzić</w:t>
      </w:r>
      <w:r w:rsidRPr="009D0225">
        <w:rPr>
          <w:rFonts w:ascii="Arial" w:hAnsi="Arial" w:cs="Arial"/>
          <w:sz w:val="19"/>
          <w:szCs w:val="19"/>
        </w:rPr>
        <w:t>:</w:t>
      </w:r>
    </w:p>
    <w:p w14:paraId="629ECC12" w14:textId="330C7940" w:rsidR="00615800" w:rsidRPr="009D0225" w:rsidRDefault="00D42394" w:rsidP="00352D4A">
      <w:pPr>
        <w:spacing w:line="276" w:lineRule="auto"/>
        <w:ind w:left="284"/>
        <w:rPr>
          <w:rFonts w:ascii="Arial" w:hAnsi="Arial" w:cs="Arial"/>
          <w:sz w:val="19"/>
          <w:szCs w:val="19"/>
        </w:rPr>
      </w:pPr>
      <w:r w:rsidRPr="009D0225">
        <w:rPr>
          <w:rFonts w:ascii="Arial" w:hAnsi="Arial" w:cs="Arial"/>
          <w:sz w:val="19"/>
          <w:szCs w:val="19"/>
        </w:rPr>
        <w:t>1) O</w:t>
      </w:r>
      <w:r w:rsidR="00615800" w:rsidRPr="009D0225">
        <w:rPr>
          <w:rFonts w:ascii="Arial" w:hAnsi="Arial" w:cs="Arial"/>
          <w:sz w:val="19"/>
          <w:szCs w:val="19"/>
        </w:rPr>
        <w:t>perat kolaudacyjn</w:t>
      </w:r>
      <w:r w:rsidRPr="009D0225">
        <w:rPr>
          <w:rFonts w:ascii="Arial" w:hAnsi="Arial" w:cs="Arial"/>
          <w:sz w:val="19"/>
          <w:szCs w:val="19"/>
        </w:rPr>
        <w:t>y</w:t>
      </w:r>
      <w:r w:rsidR="00615800" w:rsidRPr="009D0225">
        <w:rPr>
          <w:rFonts w:ascii="Arial" w:hAnsi="Arial" w:cs="Arial"/>
          <w:sz w:val="19"/>
          <w:szCs w:val="19"/>
        </w:rPr>
        <w:t xml:space="preserve"> – 3 egzemplarze, na który składa się:</w:t>
      </w:r>
    </w:p>
    <w:p w14:paraId="0107BBDD" w14:textId="6E72C968" w:rsidR="00615800" w:rsidRPr="009D0225" w:rsidRDefault="00615800" w:rsidP="00352D4A">
      <w:pPr>
        <w:pStyle w:val="Akapitzlist"/>
        <w:numPr>
          <w:ilvl w:val="1"/>
          <w:numId w:val="28"/>
        </w:numPr>
        <w:ind w:left="993" w:hanging="283"/>
        <w:rPr>
          <w:rFonts w:ascii="Arial" w:hAnsi="Arial" w:cs="Arial"/>
          <w:sz w:val="19"/>
          <w:szCs w:val="19"/>
        </w:rPr>
      </w:pPr>
      <w:r w:rsidRPr="009D0225">
        <w:rPr>
          <w:rFonts w:ascii="Arial" w:hAnsi="Arial" w:cs="Arial"/>
          <w:sz w:val="19"/>
          <w:szCs w:val="19"/>
        </w:rPr>
        <w:t>Dokumentacja powykonawcza</w:t>
      </w:r>
      <w:r w:rsidR="00352D4A" w:rsidRPr="009D0225">
        <w:rPr>
          <w:rFonts w:ascii="Arial" w:hAnsi="Arial" w:cs="Arial"/>
          <w:sz w:val="19"/>
          <w:szCs w:val="19"/>
        </w:rPr>
        <w:t>.</w:t>
      </w:r>
    </w:p>
    <w:p w14:paraId="20BEC14A" w14:textId="32806980" w:rsidR="00615800" w:rsidRPr="009D0225" w:rsidRDefault="00615800" w:rsidP="00352D4A">
      <w:pPr>
        <w:pStyle w:val="Akapitzlist"/>
        <w:numPr>
          <w:ilvl w:val="1"/>
          <w:numId w:val="28"/>
        </w:numPr>
        <w:ind w:left="993" w:hanging="283"/>
        <w:rPr>
          <w:rFonts w:ascii="Arial" w:hAnsi="Arial" w:cs="Arial"/>
          <w:sz w:val="19"/>
          <w:szCs w:val="19"/>
        </w:rPr>
      </w:pPr>
      <w:r w:rsidRPr="009D0225">
        <w:rPr>
          <w:rFonts w:ascii="Arial" w:hAnsi="Arial" w:cs="Arial"/>
          <w:sz w:val="19"/>
          <w:szCs w:val="19"/>
        </w:rPr>
        <w:t xml:space="preserve">Obsługa geodezyjna zadania wraz z inwentaryzacją  powykonawczą –  mapy </w:t>
      </w:r>
      <w:r w:rsidR="00D9404D" w:rsidRPr="009D0225">
        <w:rPr>
          <w:rFonts w:ascii="Arial" w:hAnsi="Arial" w:cs="Arial"/>
          <w:sz w:val="19"/>
          <w:szCs w:val="19"/>
        </w:rPr>
        <w:t>5 kompletów.</w:t>
      </w:r>
    </w:p>
    <w:p w14:paraId="5109E99B" w14:textId="2DE65AD8" w:rsidR="00615800" w:rsidRPr="009D0225" w:rsidRDefault="00615800" w:rsidP="00D9404D">
      <w:pPr>
        <w:pStyle w:val="Akapitzlist"/>
        <w:numPr>
          <w:ilvl w:val="1"/>
          <w:numId w:val="28"/>
        </w:numPr>
        <w:spacing w:after="0"/>
        <w:ind w:left="993" w:hanging="283"/>
        <w:rPr>
          <w:rFonts w:ascii="Arial" w:hAnsi="Arial" w:cs="Arial"/>
          <w:sz w:val="19"/>
          <w:szCs w:val="19"/>
        </w:rPr>
      </w:pPr>
      <w:r w:rsidRPr="009D0225">
        <w:rPr>
          <w:rFonts w:ascii="Arial" w:hAnsi="Arial" w:cs="Arial"/>
          <w:sz w:val="19"/>
          <w:szCs w:val="19"/>
        </w:rPr>
        <w:t>Atesty na materiały i prefabrykaty</w:t>
      </w:r>
      <w:r w:rsidR="00352D4A" w:rsidRPr="009D0225">
        <w:rPr>
          <w:rFonts w:ascii="Arial" w:hAnsi="Arial" w:cs="Arial"/>
          <w:sz w:val="19"/>
          <w:szCs w:val="19"/>
        </w:rPr>
        <w:t>.</w:t>
      </w:r>
    </w:p>
    <w:p w14:paraId="0453CDB8" w14:textId="2A56954C" w:rsidR="00615800" w:rsidRPr="009D0225" w:rsidRDefault="00EE0E70" w:rsidP="00352D4A">
      <w:pPr>
        <w:spacing w:line="276" w:lineRule="auto"/>
        <w:ind w:left="284"/>
        <w:rPr>
          <w:rFonts w:ascii="Arial" w:hAnsi="Arial" w:cs="Arial"/>
          <w:sz w:val="19"/>
          <w:szCs w:val="19"/>
        </w:rPr>
      </w:pPr>
      <w:r w:rsidRPr="009D0225">
        <w:rPr>
          <w:rFonts w:ascii="Arial" w:hAnsi="Arial" w:cs="Arial"/>
          <w:sz w:val="19"/>
          <w:szCs w:val="19"/>
        </w:rPr>
        <w:t>2) Protoko</w:t>
      </w:r>
      <w:r w:rsidR="00615800" w:rsidRPr="009D0225">
        <w:rPr>
          <w:rFonts w:ascii="Arial" w:hAnsi="Arial" w:cs="Arial"/>
          <w:sz w:val="19"/>
          <w:szCs w:val="19"/>
        </w:rPr>
        <w:t>ły odbioru robót.</w:t>
      </w:r>
    </w:p>
    <w:p w14:paraId="1E07C4F1" w14:textId="577C5945" w:rsidR="00615800" w:rsidRPr="009D0225" w:rsidRDefault="00615800" w:rsidP="00352D4A">
      <w:pPr>
        <w:spacing w:line="276" w:lineRule="auto"/>
        <w:ind w:left="284"/>
        <w:rPr>
          <w:rFonts w:ascii="Arial" w:hAnsi="Arial" w:cs="Arial"/>
          <w:sz w:val="19"/>
          <w:szCs w:val="19"/>
          <w:lang w:eastAsia="en-GB"/>
        </w:rPr>
      </w:pPr>
      <w:r w:rsidRPr="009D0225">
        <w:rPr>
          <w:rFonts w:ascii="Arial" w:hAnsi="Arial" w:cs="Arial"/>
          <w:sz w:val="19"/>
          <w:szCs w:val="19"/>
        </w:rPr>
        <w:t xml:space="preserve">3) </w:t>
      </w:r>
      <w:r w:rsidR="00D42394" w:rsidRPr="009D0225">
        <w:rPr>
          <w:rFonts w:ascii="Arial" w:hAnsi="Arial" w:cs="Arial"/>
          <w:sz w:val="19"/>
          <w:szCs w:val="19"/>
        </w:rPr>
        <w:t>W</w:t>
      </w:r>
      <w:r w:rsidRPr="009D0225">
        <w:rPr>
          <w:rFonts w:ascii="Arial" w:hAnsi="Arial" w:cs="Arial"/>
          <w:sz w:val="19"/>
          <w:szCs w:val="19"/>
        </w:rPr>
        <w:t>ymagane dokumenty dotyczące przeprowadzonych przez Wykonawcę badań i sprawdzeń,</w:t>
      </w:r>
    </w:p>
    <w:p w14:paraId="48F8540E" w14:textId="4918B229" w:rsidR="00525D8B" w:rsidRPr="009D0225" w:rsidRDefault="00D42394" w:rsidP="00D9404D">
      <w:pPr>
        <w:tabs>
          <w:tab w:val="left" w:pos="284"/>
        </w:tabs>
        <w:spacing w:before="120" w:line="276" w:lineRule="auto"/>
        <w:jc w:val="both"/>
        <w:rPr>
          <w:rFonts w:ascii="Arial" w:hAnsi="Arial" w:cs="Arial"/>
          <w:b/>
          <w:sz w:val="19"/>
          <w:szCs w:val="19"/>
        </w:rPr>
      </w:pPr>
      <w:r w:rsidRPr="009D0225">
        <w:rPr>
          <w:rFonts w:ascii="Arial" w:hAnsi="Arial" w:cs="Arial"/>
          <w:b/>
          <w:sz w:val="19"/>
          <w:szCs w:val="19"/>
        </w:rPr>
        <w:t>6</w:t>
      </w:r>
      <w:r w:rsidR="00DB289F" w:rsidRPr="009D0225">
        <w:rPr>
          <w:rFonts w:ascii="Arial" w:hAnsi="Arial" w:cs="Arial"/>
          <w:b/>
          <w:sz w:val="19"/>
          <w:szCs w:val="19"/>
        </w:rPr>
        <w:t xml:space="preserve">. </w:t>
      </w:r>
      <w:r w:rsidR="00DB289F" w:rsidRPr="009D0225">
        <w:rPr>
          <w:rFonts w:ascii="Arial" w:hAnsi="Arial" w:cs="Arial"/>
          <w:b/>
          <w:sz w:val="19"/>
          <w:szCs w:val="19"/>
        </w:rPr>
        <w:tab/>
      </w:r>
      <w:r w:rsidR="00525D8B" w:rsidRPr="009D0225">
        <w:rPr>
          <w:rFonts w:ascii="Arial" w:hAnsi="Arial" w:cs="Arial"/>
          <w:b/>
          <w:sz w:val="19"/>
          <w:szCs w:val="19"/>
        </w:rPr>
        <w:t>Technologia wykonania prac:</w:t>
      </w:r>
    </w:p>
    <w:p w14:paraId="79BD8768" w14:textId="77777777" w:rsidR="00525D8B" w:rsidRPr="009D0225" w:rsidRDefault="00525D8B" w:rsidP="00352D4A">
      <w:pPr>
        <w:pStyle w:val="Akapitzlist"/>
        <w:numPr>
          <w:ilvl w:val="0"/>
          <w:numId w:val="10"/>
        </w:numPr>
        <w:jc w:val="both"/>
        <w:rPr>
          <w:rFonts w:ascii="Arial" w:hAnsi="Arial" w:cs="Arial"/>
          <w:sz w:val="19"/>
          <w:szCs w:val="19"/>
        </w:rPr>
      </w:pPr>
      <w:r w:rsidRPr="009D0225">
        <w:rPr>
          <w:rFonts w:ascii="Arial" w:hAnsi="Arial" w:cs="Arial"/>
          <w:sz w:val="19"/>
          <w:szCs w:val="19"/>
        </w:rPr>
        <w:t>Prace związane z wykonaniem inwestycji należy prowadzić zgodnie z obowiązującymi normami, przepisami prawa budowlanego, przepisami prawa dotyczącymi wymagań technicznych, ochrony środowiska naturalnego, zgodnie z zasadami BHP oraz wiedzą techniczną.</w:t>
      </w:r>
    </w:p>
    <w:p w14:paraId="77009751" w14:textId="6F99A3ED" w:rsidR="00525D8B" w:rsidRPr="009D0225" w:rsidRDefault="00525D8B" w:rsidP="00352D4A">
      <w:pPr>
        <w:pStyle w:val="Akapitzlist"/>
        <w:numPr>
          <w:ilvl w:val="0"/>
          <w:numId w:val="10"/>
        </w:numPr>
        <w:jc w:val="both"/>
        <w:rPr>
          <w:rFonts w:ascii="Arial" w:hAnsi="Arial" w:cs="Arial"/>
          <w:sz w:val="19"/>
          <w:szCs w:val="19"/>
        </w:rPr>
      </w:pPr>
      <w:r w:rsidRPr="009D0225">
        <w:rPr>
          <w:rFonts w:ascii="Arial" w:hAnsi="Arial" w:cs="Arial"/>
          <w:sz w:val="19"/>
          <w:szCs w:val="19"/>
        </w:rPr>
        <w:t>Wszystkie zastosowane materiały muszą posiadać odpowiednie atesty, aprobaty i certyfikaty oraz być zgodne z Polskimi Normami. Ponadto każdy zastosowany materiał należy uzgodnić z Zamawiającym</w:t>
      </w:r>
      <w:r w:rsidR="001E51E4" w:rsidRPr="009D0225">
        <w:rPr>
          <w:rFonts w:ascii="Arial" w:hAnsi="Arial" w:cs="Arial"/>
          <w:sz w:val="19"/>
          <w:szCs w:val="19"/>
        </w:rPr>
        <w:t>, brak w</w:t>
      </w:r>
      <w:r w:rsidRPr="009D0225">
        <w:rPr>
          <w:rFonts w:ascii="Arial" w:hAnsi="Arial" w:cs="Arial"/>
          <w:sz w:val="19"/>
          <w:szCs w:val="19"/>
        </w:rPr>
        <w:t>w</w:t>
      </w:r>
      <w:r w:rsidR="001E51E4" w:rsidRPr="009D0225">
        <w:rPr>
          <w:rFonts w:ascii="Arial" w:hAnsi="Arial" w:cs="Arial"/>
          <w:sz w:val="19"/>
          <w:szCs w:val="19"/>
        </w:rPr>
        <w:t>.</w:t>
      </w:r>
      <w:r w:rsidRPr="009D0225">
        <w:rPr>
          <w:rFonts w:ascii="Arial" w:hAnsi="Arial" w:cs="Arial"/>
          <w:sz w:val="19"/>
          <w:szCs w:val="19"/>
        </w:rPr>
        <w:t xml:space="preserve"> uzgodnienia skutkować będzie wymianą na odpowiedni, koszt wymiany w pełni poniesie Wykonawca. Jeżeli Wykonawca nie zastosuje się do polecenia, Zamawiający zleci wykonanie powyższych czynności osobie trzeciej i potrąci poniesione przez siebie koszty z wynagrodzenia Wykonawcy, a gdy kwota ta okaże się niewystarczająca, będzie dochodził jej zwrotu na zasadach ogólnych.</w:t>
      </w:r>
    </w:p>
    <w:p w14:paraId="6CB9E60D" w14:textId="4BBF71B6" w:rsidR="00525D8B" w:rsidRPr="009D0225" w:rsidRDefault="001E51E4" w:rsidP="00352D4A">
      <w:pPr>
        <w:pStyle w:val="Akapitzlist"/>
        <w:numPr>
          <w:ilvl w:val="0"/>
          <w:numId w:val="10"/>
        </w:numPr>
        <w:jc w:val="both"/>
        <w:rPr>
          <w:rFonts w:ascii="Arial" w:hAnsi="Arial" w:cs="Arial"/>
          <w:sz w:val="19"/>
          <w:szCs w:val="19"/>
        </w:rPr>
      </w:pPr>
      <w:r w:rsidRPr="009D0225">
        <w:rPr>
          <w:rFonts w:ascii="Arial" w:hAnsi="Arial" w:cs="Arial"/>
          <w:sz w:val="19"/>
          <w:szCs w:val="19"/>
        </w:rPr>
        <w:t>Jeżeli w dokumentacji</w:t>
      </w:r>
      <w:r w:rsidR="00525D8B" w:rsidRPr="009D0225">
        <w:rPr>
          <w:rFonts w:ascii="Arial" w:hAnsi="Arial" w:cs="Arial"/>
          <w:sz w:val="19"/>
          <w:szCs w:val="19"/>
        </w:rPr>
        <w:t>, przedmiarze lub specyfikacji występują wskazania materiał</w:t>
      </w:r>
      <w:r w:rsidR="00890A8D" w:rsidRPr="009D0225">
        <w:rPr>
          <w:rFonts w:ascii="Arial" w:hAnsi="Arial" w:cs="Arial"/>
          <w:sz w:val="19"/>
          <w:szCs w:val="19"/>
        </w:rPr>
        <w:t>owe na konkretnego producenta</w:t>
      </w:r>
      <w:r w:rsidRPr="009D0225">
        <w:rPr>
          <w:rFonts w:ascii="Arial" w:hAnsi="Arial" w:cs="Arial"/>
          <w:sz w:val="19"/>
          <w:szCs w:val="19"/>
        </w:rPr>
        <w:t xml:space="preserve"> (</w:t>
      </w:r>
      <w:r w:rsidR="00525D8B" w:rsidRPr="009D0225">
        <w:rPr>
          <w:rFonts w:ascii="Arial" w:hAnsi="Arial" w:cs="Arial"/>
          <w:sz w:val="19"/>
          <w:szCs w:val="19"/>
        </w:rPr>
        <w:t>nazwy producentów i produktów</w:t>
      </w:r>
      <w:r w:rsidRPr="009D0225">
        <w:rPr>
          <w:rFonts w:ascii="Arial" w:hAnsi="Arial" w:cs="Arial"/>
          <w:sz w:val="19"/>
          <w:szCs w:val="19"/>
        </w:rPr>
        <w:t>)</w:t>
      </w:r>
      <w:r w:rsidR="00525D8B" w:rsidRPr="009D0225">
        <w:rPr>
          <w:rFonts w:ascii="Arial" w:hAnsi="Arial" w:cs="Arial"/>
          <w:sz w:val="19"/>
          <w:szCs w:val="19"/>
        </w:rPr>
        <w:t xml:space="preserve"> należy odczytywać je jako przykładowe służące tylko i wyłącznie doprecyzowaniu przedmiotu zamówienia.</w:t>
      </w:r>
    </w:p>
    <w:p w14:paraId="32BB62A8" w14:textId="77777777" w:rsidR="00525D8B" w:rsidRPr="009D0225" w:rsidRDefault="00525D8B" w:rsidP="00352D4A">
      <w:pPr>
        <w:pStyle w:val="Akapitzlist"/>
        <w:numPr>
          <w:ilvl w:val="0"/>
          <w:numId w:val="10"/>
        </w:numPr>
        <w:jc w:val="both"/>
        <w:rPr>
          <w:rFonts w:ascii="Arial" w:hAnsi="Arial" w:cs="Arial"/>
          <w:sz w:val="19"/>
          <w:szCs w:val="19"/>
        </w:rPr>
      </w:pPr>
      <w:r w:rsidRPr="009D0225">
        <w:rPr>
          <w:rFonts w:ascii="Arial" w:hAnsi="Arial" w:cs="Arial"/>
          <w:sz w:val="19"/>
          <w:szCs w:val="19"/>
        </w:rPr>
        <w:t>Zamawiający dopuszcza zastosowanie materiałów równoważnych o parametrach technicznych, konstrukcyjnych i użytkowych nie gorszych niż zakładane w specyfikacji technicznej wykonania i odbioru robót budowlanych i dokumentacji projektowej.</w:t>
      </w:r>
    </w:p>
    <w:p w14:paraId="59C48A17" w14:textId="77777777" w:rsidR="00525D8B" w:rsidRPr="009D0225" w:rsidRDefault="00525D8B" w:rsidP="00352D4A">
      <w:pPr>
        <w:pStyle w:val="Akapitzlist"/>
        <w:numPr>
          <w:ilvl w:val="0"/>
          <w:numId w:val="10"/>
        </w:numPr>
        <w:rPr>
          <w:rFonts w:ascii="Arial" w:hAnsi="Arial" w:cs="Arial"/>
          <w:sz w:val="19"/>
          <w:szCs w:val="19"/>
        </w:rPr>
      </w:pPr>
      <w:r w:rsidRPr="009D0225">
        <w:rPr>
          <w:rFonts w:ascii="Arial" w:hAnsi="Arial" w:cs="Arial"/>
          <w:sz w:val="19"/>
          <w:szCs w:val="19"/>
        </w:rPr>
        <w:t xml:space="preserve">Zamawiający wymaga złożenia stosownych dokumentów, uwiarygodniających te materiały. </w:t>
      </w:r>
    </w:p>
    <w:p w14:paraId="63F283FF" w14:textId="77777777" w:rsidR="00525D8B" w:rsidRPr="009D0225" w:rsidRDefault="00525D8B" w:rsidP="00352D4A">
      <w:pPr>
        <w:pStyle w:val="Akapitzlist"/>
        <w:numPr>
          <w:ilvl w:val="0"/>
          <w:numId w:val="10"/>
        </w:numPr>
        <w:jc w:val="both"/>
        <w:rPr>
          <w:rFonts w:ascii="Arial" w:hAnsi="Arial" w:cs="Arial"/>
          <w:sz w:val="19"/>
          <w:szCs w:val="19"/>
        </w:rPr>
      </w:pPr>
      <w:r w:rsidRPr="009D0225">
        <w:rPr>
          <w:rFonts w:ascii="Arial" w:hAnsi="Arial" w:cs="Arial"/>
          <w:sz w:val="19"/>
          <w:szCs w:val="19"/>
        </w:rPr>
        <w:t>Wykonawca, na własną odpowiedzialność i na swój koszt, winien podjąć wszelkie środki zapobiegawcze wymagane przez rzetelną praktykę budowlaną oraz aktualne okoliczności, aby zabezpieczyć prawa właścicieli posesji sąsiadujących z placem budowy/robót i unikać powodowania tam jakichkolwiek zakłóceń czy szkód.</w:t>
      </w:r>
    </w:p>
    <w:p w14:paraId="6BD31B20" w14:textId="16D41E75" w:rsidR="006D0D5B" w:rsidRPr="006D0D5B" w:rsidRDefault="006D0D5B" w:rsidP="006D0D5B">
      <w:pPr>
        <w:pStyle w:val="Akapitzlist"/>
        <w:numPr>
          <w:ilvl w:val="0"/>
          <w:numId w:val="10"/>
        </w:numPr>
        <w:rPr>
          <w:rFonts w:ascii="Arial" w:hAnsi="Arial" w:cs="Arial"/>
          <w:sz w:val="19"/>
          <w:szCs w:val="19"/>
        </w:rPr>
      </w:pPr>
      <w:r w:rsidRPr="006D0D5B">
        <w:rPr>
          <w:rFonts w:ascii="Arial" w:hAnsi="Arial" w:cs="Arial"/>
          <w:sz w:val="19"/>
          <w:szCs w:val="19"/>
        </w:rPr>
        <w:t>Wykonawca odpowiada za wszelkie szkody powstałe w wyniku realizacji przedmiotu umowy w stosunku do osób trzecich.</w:t>
      </w:r>
    </w:p>
    <w:p w14:paraId="55E05A50" w14:textId="77777777" w:rsidR="00525D8B" w:rsidRPr="009D0225" w:rsidRDefault="00525D8B" w:rsidP="00352D4A">
      <w:pPr>
        <w:pStyle w:val="Akapitzlist"/>
        <w:numPr>
          <w:ilvl w:val="0"/>
          <w:numId w:val="10"/>
        </w:numPr>
        <w:jc w:val="both"/>
        <w:rPr>
          <w:rFonts w:ascii="Arial" w:hAnsi="Arial" w:cs="Arial"/>
          <w:sz w:val="19"/>
          <w:szCs w:val="19"/>
        </w:rPr>
      </w:pPr>
      <w:r w:rsidRPr="009D0225">
        <w:rPr>
          <w:rFonts w:ascii="Arial" w:hAnsi="Arial" w:cs="Arial"/>
          <w:sz w:val="19"/>
          <w:szCs w:val="19"/>
        </w:rPr>
        <w:t>Teren okoliczny oraz ruch pieszy i kołowy należy w sposób trwały zabezpieczyć przed oddziaływaniem robót.</w:t>
      </w:r>
    </w:p>
    <w:p w14:paraId="1AF59D96" w14:textId="77777777" w:rsidR="00525D8B" w:rsidRPr="009D0225" w:rsidRDefault="00525D8B" w:rsidP="00352D4A">
      <w:pPr>
        <w:pStyle w:val="Akapitzlist"/>
        <w:numPr>
          <w:ilvl w:val="0"/>
          <w:numId w:val="10"/>
        </w:numPr>
        <w:jc w:val="both"/>
        <w:rPr>
          <w:rFonts w:ascii="Arial" w:hAnsi="Arial" w:cs="Arial"/>
          <w:sz w:val="19"/>
          <w:szCs w:val="19"/>
        </w:rPr>
      </w:pPr>
      <w:r w:rsidRPr="009D0225">
        <w:rPr>
          <w:rFonts w:ascii="Arial" w:hAnsi="Arial" w:cs="Arial"/>
          <w:sz w:val="19"/>
          <w:szCs w:val="19"/>
        </w:rPr>
        <w:lastRenderedPageBreak/>
        <w:t>Wykonawca zobowiązany jest dostarczyć Zamawiającemu plan BIOZ nie później niż w ciągu 7 dni poprzedzających datę rozpoczęcia robót.</w:t>
      </w:r>
    </w:p>
    <w:p w14:paraId="5BAB33E5" w14:textId="77777777" w:rsidR="00334889" w:rsidRPr="009D0225" w:rsidRDefault="00334889" w:rsidP="00352D4A">
      <w:pPr>
        <w:tabs>
          <w:tab w:val="left" w:pos="426"/>
        </w:tabs>
        <w:spacing w:line="276" w:lineRule="auto"/>
        <w:jc w:val="both"/>
        <w:rPr>
          <w:rFonts w:ascii="Arial" w:hAnsi="Arial" w:cs="Arial"/>
          <w:sz w:val="19"/>
          <w:szCs w:val="19"/>
        </w:rPr>
      </w:pPr>
      <w:r w:rsidRPr="009D0225">
        <w:rPr>
          <w:rFonts w:ascii="Arial" w:hAnsi="Arial" w:cs="Arial"/>
          <w:b/>
          <w:bCs/>
          <w:sz w:val="19"/>
          <w:szCs w:val="19"/>
        </w:rPr>
        <w:t xml:space="preserve">§ </w:t>
      </w:r>
      <w:r w:rsidR="001E51E4" w:rsidRPr="009D0225">
        <w:rPr>
          <w:rFonts w:ascii="Arial" w:hAnsi="Arial" w:cs="Arial"/>
          <w:b/>
          <w:bCs/>
          <w:sz w:val="19"/>
          <w:szCs w:val="19"/>
        </w:rPr>
        <w:t>4</w:t>
      </w:r>
      <w:r w:rsidR="00A01BA1" w:rsidRPr="009D0225">
        <w:rPr>
          <w:rFonts w:ascii="Arial" w:hAnsi="Arial" w:cs="Arial"/>
          <w:b/>
          <w:bCs/>
          <w:sz w:val="19"/>
          <w:szCs w:val="19"/>
        </w:rPr>
        <w:t>.</w:t>
      </w:r>
      <w:r w:rsidR="001E51E4" w:rsidRPr="009D0225">
        <w:rPr>
          <w:rFonts w:ascii="Arial" w:hAnsi="Arial" w:cs="Arial"/>
          <w:b/>
          <w:bCs/>
          <w:sz w:val="19"/>
          <w:szCs w:val="19"/>
        </w:rPr>
        <w:tab/>
      </w:r>
      <w:r w:rsidRPr="009D0225">
        <w:rPr>
          <w:rFonts w:ascii="Arial" w:hAnsi="Arial" w:cs="Arial"/>
          <w:sz w:val="19"/>
          <w:szCs w:val="19"/>
        </w:rPr>
        <w:t>Przedmiot umowy zostanie wykonany na warunkach określonych w postanowieniach niniejszej umowy oraz w:</w:t>
      </w:r>
    </w:p>
    <w:p w14:paraId="51F2BF11" w14:textId="77777777" w:rsidR="00B831A3" w:rsidRPr="009D0225" w:rsidRDefault="001E51E4" w:rsidP="00352D4A">
      <w:pPr>
        <w:numPr>
          <w:ilvl w:val="0"/>
          <w:numId w:val="6"/>
        </w:numPr>
        <w:spacing w:line="276" w:lineRule="auto"/>
        <w:ind w:left="709"/>
        <w:rPr>
          <w:rFonts w:ascii="Arial" w:hAnsi="Arial" w:cs="Arial"/>
          <w:sz w:val="19"/>
          <w:szCs w:val="19"/>
        </w:rPr>
      </w:pPr>
      <w:r w:rsidRPr="009D0225">
        <w:rPr>
          <w:rFonts w:ascii="Arial" w:hAnsi="Arial" w:cs="Arial"/>
          <w:sz w:val="19"/>
          <w:szCs w:val="19"/>
        </w:rPr>
        <w:t>s</w:t>
      </w:r>
      <w:r w:rsidR="002A7E6D" w:rsidRPr="009D0225">
        <w:rPr>
          <w:rFonts w:ascii="Arial" w:hAnsi="Arial" w:cs="Arial"/>
          <w:sz w:val="19"/>
          <w:szCs w:val="19"/>
        </w:rPr>
        <w:t>pecyfikacji istotnych warunków zamówienia</w:t>
      </w:r>
    </w:p>
    <w:p w14:paraId="6898D813" w14:textId="77777777" w:rsidR="00334889" w:rsidRPr="009D0225" w:rsidRDefault="00334889" w:rsidP="00352D4A">
      <w:pPr>
        <w:numPr>
          <w:ilvl w:val="0"/>
          <w:numId w:val="6"/>
        </w:numPr>
        <w:spacing w:line="276" w:lineRule="auto"/>
        <w:ind w:left="709"/>
        <w:rPr>
          <w:rFonts w:ascii="Arial" w:hAnsi="Arial" w:cs="Arial"/>
          <w:sz w:val="19"/>
          <w:szCs w:val="19"/>
        </w:rPr>
      </w:pPr>
      <w:r w:rsidRPr="009D0225">
        <w:rPr>
          <w:rFonts w:ascii="Arial" w:hAnsi="Arial" w:cs="Arial"/>
          <w:sz w:val="19"/>
          <w:szCs w:val="19"/>
        </w:rPr>
        <w:t>złożonej ofercie,</w:t>
      </w:r>
    </w:p>
    <w:p w14:paraId="4AA63621" w14:textId="77777777" w:rsidR="00334889" w:rsidRPr="009D0225" w:rsidRDefault="00334889" w:rsidP="00352D4A">
      <w:pPr>
        <w:numPr>
          <w:ilvl w:val="0"/>
          <w:numId w:val="6"/>
        </w:numPr>
        <w:spacing w:line="276" w:lineRule="auto"/>
        <w:ind w:left="709"/>
        <w:rPr>
          <w:rFonts w:ascii="Arial" w:hAnsi="Arial" w:cs="Arial"/>
          <w:sz w:val="19"/>
          <w:szCs w:val="19"/>
        </w:rPr>
      </w:pPr>
      <w:r w:rsidRPr="009D0225">
        <w:rPr>
          <w:rFonts w:ascii="Arial" w:hAnsi="Arial" w:cs="Arial"/>
          <w:sz w:val="19"/>
          <w:szCs w:val="19"/>
        </w:rPr>
        <w:t>kosztorysie ofertowym,</w:t>
      </w:r>
    </w:p>
    <w:p w14:paraId="65777909" w14:textId="11DEA885" w:rsidR="00334889" w:rsidRPr="009D0225" w:rsidRDefault="00334889" w:rsidP="00352D4A">
      <w:pPr>
        <w:numPr>
          <w:ilvl w:val="0"/>
          <w:numId w:val="6"/>
        </w:numPr>
        <w:spacing w:line="276" w:lineRule="auto"/>
        <w:ind w:left="709"/>
        <w:rPr>
          <w:rFonts w:ascii="Arial" w:hAnsi="Arial" w:cs="Arial"/>
          <w:sz w:val="19"/>
          <w:szCs w:val="19"/>
        </w:rPr>
      </w:pPr>
      <w:r w:rsidRPr="009D0225">
        <w:rPr>
          <w:rFonts w:ascii="Arial" w:hAnsi="Arial" w:cs="Arial"/>
          <w:sz w:val="19"/>
          <w:szCs w:val="19"/>
        </w:rPr>
        <w:t>dokumentacji p</w:t>
      </w:r>
      <w:r w:rsidR="006E316D" w:rsidRPr="009D0225">
        <w:rPr>
          <w:rFonts w:ascii="Arial" w:hAnsi="Arial" w:cs="Arial"/>
          <w:sz w:val="19"/>
          <w:szCs w:val="19"/>
        </w:rPr>
        <w:t>rzetargowej</w:t>
      </w:r>
    </w:p>
    <w:p w14:paraId="336B416F" w14:textId="64D88876" w:rsidR="00A31199" w:rsidRPr="009D0225" w:rsidRDefault="00DA7A16" w:rsidP="00352D4A">
      <w:pPr>
        <w:tabs>
          <w:tab w:val="left" w:pos="426"/>
        </w:tabs>
        <w:spacing w:after="120" w:line="276" w:lineRule="auto"/>
        <w:rPr>
          <w:rFonts w:ascii="Arial" w:hAnsi="Arial" w:cs="Arial"/>
          <w:sz w:val="19"/>
          <w:szCs w:val="19"/>
        </w:rPr>
      </w:pPr>
      <w:r w:rsidRPr="009D0225">
        <w:rPr>
          <w:rFonts w:ascii="Arial" w:hAnsi="Arial" w:cs="Arial"/>
          <w:sz w:val="19"/>
          <w:szCs w:val="19"/>
        </w:rPr>
        <w:t xml:space="preserve">       </w:t>
      </w:r>
      <w:r w:rsidR="00334889" w:rsidRPr="009D0225">
        <w:rPr>
          <w:rFonts w:ascii="Arial" w:hAnsi="Arial" w:cs="Arial"/>
          <w:sz w:val="19"/>
          <w:szCs w:val="19"/>
        </w:rPr>
        <w:t>stanowiących integralne części niniejszej umowy.</w:t>
      </w:r>
    </w:p>
    <w:p w14:paraId="34BA2022" w14:textId="7A067576" w:rsidR="00334889" w:rsidRPr="009D0225" w:rsidRDefault="00334889" w:rsidP="00352D4A">
      <w:pPr>
        <w:tabs>
          <w:tab w:val="left" w:pos="567"/>
        </w:tabs>
        <w:spacing w:line="276" w:lineRule="auto"/>
        <w:rPr>
          <w:rFonts w:ascii="Arial" w:hAnsi="Arial" w:cs="Arial"/>
          <w:sz w:val="19"/>
          <w:szCs w:val="19"/>
        </w:rPr>
      </w:pPr>
      <w:r w:rsidRPr="009D0225">
        <w:rPr>
          <w:rFonts w:ascii="Arial" w:hAnsi="Arial" w:cs="Arial"/>
          <w:b/>
          <w:bCs/>
          <w:sz w:val="19"/>
          <w:szCs w:val="19"/>
        </w:rPr>
        <w:t xml:space="preserve">§ </w:t>
      </w:r>
      <w:r w:rsidR="001E51E4" w:rsidRPr="009D0225">
        <w:rPr>
          <w:rFonts w:ascii="Arial" w:hAnsi="Arial" w:cs="Arial"/>
          <w:b/>
          <w:bCs/>
          <w:sz w:val="19"/>
          <w:szCs w:val="19"/>
        </w:rPr>
        <w:t>5</w:t>
      </w:r>
      <w:r w:rsidR="00A01BA1" w:rsidRPr="009D0225">
        <w:rPr>
          <w:rFonts w:ascii="Arial" w:hAnsi="Arial" w:cs="Arial"/>
          <w:b/>
          <w:bCs/>
          <w:sz w:val="19"/>
          <w:szCs w:val="19"/>
        </w:rPr>
        <w:t>.1.</w:t>
      </w:r>
      <w:r w:rsidR="001E51E4" w:rsidRPr="009D0225">
        <w:rPr>
          <w:rFonts w:ascii="Arial" w:hAnsi="Arial" w:cs="Arial"/>
          <w:b/>
          <w:bCs/>
          <w:sz w:val="19"/>
          <w:szCs w:val="19"/>
        </w:rPr>
        <w:tab/>
      </w:r>
      <w:r w:rsidRPr="009D0225">
        <w:rPr>
          <w:rFonts w:ascii="Arial" w:hAnsi="Arial" w:cs="Arial"/>
          <w:sz w:val="19"/>
          <w:szCs w:val="19"/>
        </w:rPr>
        <w:t>Termin rozpoczęci</w:t>
      </w:r>
      <w:r w:rsidR="00F447A3" w:rsidRPr="009D0225">
        <w:rPr>
          <w:rFonts w:ascii="Arial" w:hAnsi="Arial" w:cs="Arial"/>
          <w:sz w:val="19"/>
          <w:szCs w:val="19"/>
        </w:rPr>
        <w:t>a robót ustala się na dzień</w:t>
      </w:r>
      <w:r w:rsidR="006D0D5B">
        <w:rPr>
          <w:rFonts w:ascii="Arial" w:hAnsi="Arial" w:cs="Arial"/>
          <w:sz w:val="19"/>
          <w:szCs w:val="19"/>
        </w:rPr>
        <w:t xml:space="preserve"> </w:t>
      </w:r>
      <w:r w:rsidR="00C821C4" w:rsidRPr="009D0225">
        <w:rPr>
          <w:rFonts w:ascii="Arial" w:hAnsi="Arial" w:cs="Arial"/>
          <w:sz w:val="19"/>
          <w:szCs w:val="19"/>
        </w:rPr>
        <w:t>.</w:t>
      </w:r>
      <w:r w:rsidR="000B7646" w:rsidRPr="009D0225">
        <w:rPr>
          <w:rFonts w:ascii="Arial" w:hAnsi="Arial" w:cs="Arial"/>
          <w:sz w:val="19"/>
          <w:szCs w:val="19"/>
        </w:rPr>
        <w:t>20</w:t>
      </w:r>
      <w:r w:rsidR="0032523F" w:rsidRPr="009D0225">
        <w:rPr>
          <w:rFonts w:ascii="Arial" w:hAnsi="Arial" w:cs="Arial"/>
          <w:sz w:val="19"/>
          <w:szCs w:val="19"/>
        </w:rPr>
        <w:t>1</w:t>
      </w:r>
      <w:r w:rsidR="006D0D5B">
        <w:rPr>
          <w:rFonts w:ascii="Arial" w:hAnsi="Arial" w:cs="Arial"/>
          <w:sz w:val="19"/>
          <w:szCs w:val="19"/>
        </w:rPr>
        <w:t>7</w:t>
      </w:r>
      <w:r w:rsidR="00450DF3" w:rsidRPr="009D0225">
        <w:rPr>
          <w:rFonts w:ascii="Arial" w:hAnsi="Arial" w:cs="Arial"/>
          <w:sz w:val="19"/>
          <w:szCs w:val="19"/>
        </w:rPr>
        <w:t xml:space="preserve"> </w:t>
      </w:r>
      <w:r w:rsidRPr="009D0225">
        <w:rPr>
          <w:rFonts w:ascii="Arial" w:hAnsi="Arial" w:cs="Arial"/>
          <w:sz w:val="19"/>
          <w:szCs w:val="19"/>
        </w:rPr>
        <w:t>roku.</w:t>
      </w:r>
    </w:p>
    <w:p w14:paraId="636F85E7" w14:textId="69C5B463" w:rsidR="00334889" w:rsidRPr="009D0225" w:rsidRDefault="00A01BA1" w:rsidP="00D9404D">
      <w:pPr>
        <w:tabs>
          <w:tab w:val="left" w:pos="284"/>
        </w:tabs>
        <w:spacing w:line="276" w:lineRule="auto"/>
        <w:rPr>
          <w:rFonts w:ascii="Arial" w:hAnsi="Arial" w:cs="Arial"/>
          <w:sz w:val="19"/>
          <w:szCs w:val="19"/>
        </w:rPr>
      </w:pPr>
      <w:r w:rsidRPr="009D0225">
        <w:rPr>
          <w:rFonts w:ascii="Arial" w:hAnsi="Arial" w:cs="Arial"/>
          <w:b/>
          <w:sz w:val="19"/>
          <w:szCs w:val="19"/>
        </w:rPr>
        <w:t>2</w:t>
      </w:r>
      <w:r w:rsidRPr="009D0225">
        <w:rPr>
          <w:rFonts w:ascii="Arial" w:hAnsi="Arial" w:cs="Arial"/>
          <w:sz w:val="19"/>
          <w:szCs w:val="19"/>
        </w:rPr>
        <w:t>.</w:t>
      </w:r>
      <w:r w:rsidR="001E51E4" w:rsidRPr="009D0225">
        <w:rPr>
          <w:rFonts w:ascii="Arial" w:hAnsi="Arial" w:cs="Arial"/>
          <w:sz w:val="19"/>
          <w:szCs w:val="19"/>
        </w:rPr>
        <w:tab/>
      </w:r>
      <w:r w:rsidR="00334889" w:rsidRPr="009D0225">
        <w:rPr>
          <w:rFonts w:ascii="Arial" w:hAnsi="Arial" w:cs="Arial"/>
          <w:sz w:val="19"/>
          <w:szCs w:val="19"/>
        </w:rPr>
        <w:t>Termin zakończenia całego zakresu robót objętego umową ustala się do dnia</w:t>
      </w:r>
      <w:r w:rsidR="00EC5A84" w:rsidRPr="009D0225">
        <w:rPr>
          <w:rFonts w:ascii="Arial" w:hAnsi="Arial" w:cs="Arial"/>
          <w:sz w:val="19"/>
          <w:szCs w:val="19"/>
        </w:rPr>
        <w:t xml:space="preserve"> </w:t>
      </w:r>
      <w:r w:rsidR="006D0D5B">
        <w:rPr>
          <w:rFonts w:ascii="Arial" w:hAnsi="Arial" w:cs="Arial"/>
          <w:sz w:val="19"/>
          <w:szCs w:val="19"/>
        </w:rPr>
        <w:t>30.06.2017</w:t>
      </w:r>
      <w:r w:rsidR="002A7E6D" w:rsidRPr="009D0225">
        <w:rPr>
          <w:rFonts w:ascii="Arial" w:hAnsi="Arial" w:cs="Arial"/>
          <w:sz w:val="19"/>
          <w:szCs w:val="19"/>
        </w:rPr>
        <w:t xml:space="preserve"> </w:t>
      </w:r>
      <w:r w:rsidR="00334889" w:rsidRPr="009D0225">
        <w:rPr>
          <w:rFonts w:ascii="Arial" w:hAnsi="Arial" w:cs="Arial"/>
          <w:sz w:val="19"/>
          <w:szCs w:val="19"/>
        </w:rPr>
        <w:t>roku.</w:t>
      </w:r>
      <w:r w:rsidR="006E316D" w:rsidRPr="009D0225">
        <w:rPr>
          <w:rFonts w:ascii="Arial" w:hAnsi="Arial" w:cs="Arial"/>
          <w:sz w:val="19"/>
          <w:szCs w:val="19"/>
        </w:rPr>
        <w:t xml:space="preserve"> </w:t>
      </w:r>
    </w:p>
    <w:p w14:paraId="4870C8AF" w14:textId="77777777" w:rsidR="00334889" w:rsidRPr="009D0225" w:rsidRDefault="00334889" w:rsidP="00352D4A">
      <w:pPr>
        <w:spacing w:line="276" w:lineRule="auto"/>
        <w:rPr>
          <w:rFonts w:ascii="Arial" w:hAnsi="Arial" w:cs="Arial"/>
          <w:sz w:val="19"/>
          <w:szCs w:val="19"/>
        </w:rPr>
      </w:pPr>
    </w:p>
    <w:p w14:paraId="13FF2B8E" w14:textId="5F274DF0" w:rsidR="008F0422" w:rsidRDefault="00334889" w:rsidP="00352D4A">
      <w:pPr>
        <w:tabs>
          <w:tab w:val="left" w:pos="567"/>
        </w:tabs>
        <w:spacing w:line="276" w:lineRule="auto"/>
        <w:jc w:val="both"/>
        <w:rPr>
          <w:rFonts w:ascii="Arial" w:hAnsi="Arial" w:cs="Arial"/>
          <w:sz w:val="19"/>
          <w:szCs w:val="19"/>
        </w:rPr>
      </w:pPr>
      <w:r w:rsidRPr="009D0225">
        <w:rPr>
          <w:rFonts w:ascii="Arial" w:hAnsi="Arial" w:cs="Arial"/>
          <w:b/>
          <w:bCs/>
          <w:sz w:val="19"/>
          <w:szCs w:val="19"/>
        </w:rPr>
        <w:t xml:space="preserve">§ </w:t>
      </w:r>
      <w:r w:rsidR="001E51E4" w:rsidRPr="009D0225">
        <w:rPr>
          <w:rFonts w:ascii="Arial" w:hAnsi="Arial" w:cs="Arial"/>
          <w:b/>
          <w:bCs/>
          <w:sz w:val="19"/>
          <w:szCs w:val="19"/>
        </w:rPr>
        <w:t>6</w:t>
      </w:r>
      <w:r w:rsidR="001165D1" w:rsidRPr="009D0225">
        <w:rPr>
          <w:rFonts w:ascii="Arial" w:hAnsi="Arial" w:cs="Arial"/>
          <w:b/>
          <w:bCs/>
          <w:sz w:val="19"/>
          <w:szCs w:val="19"/>
        </w:rPr>
        <w:t>.1.</w:t>
      </w:r>
      <w:r w:rsidR="001E51E4" w:rsidRPr="009D0225">
        <w:rPr>
          <w:rFonts w:ascii="Arial" w:hAnsi="Arial" w:cs="Arial"/>
          <w:b/>
          <w:bCs/>
          <w:sz w:val="19"/>
          <w:szCs w:val="19"/>
        </w:rPr>
        <w:tab/>
      </w:r>
      <w:r w:rsidRPr="009D0225">
        <w:rPr>
          <w:rFonts w:ascii="Arial" w:hAnsi="Arial" w:cs="Arial"/>
          <w:sz w:val="19"/>
          <w:szCs w:val="19"/>
        </w:rPr>
        <w:t>Za wykonanie przedmiotu umowy ustala się wynagrodzenie ryczałtowe na podstawie oferty Wykonawcy wybranej</w:t>
      </w:r>
      <w:r w:rsidR="000B7646" w:rsidRPr="009D0225">
        <w:rPr>
          <w:rFonts w:ascii="Arial" w:hAnsi="Arial" w:cs="Arial"/>
          <w:sz w:val="19"/>
          <w:szCs w:val="19"/>
        </w:rPr>
        <w:t xml:space="preserve"> w drodze przetargu w wysokości</w:t>
      </w:r>
      <w:r w:rsidR="00FB750E" w:rsidRPr="009D0225">
        <w:rPr>
          <w:rFonts w:ascii="Arial" w:hAnsi="Arial" w:cs="Arial"/>
          <w:sz w:val="19"/>
          <w:szCs w:val="19"/>
        </w:rPr>
        <w:t xml:space="preserve"> </w:t>
      </w:r>
      <w:r w:rsidR="006D0D5B">
        <w:rPr>
          <w:rFonts w:ascii="Arial" w:hAnsi="Arial" w:cs="Arial"/>
          <w:sz w:val="19"/>
          <w:szCs w:val="19"/>
        </w:rPr>
        <w:t xml:space="preserve"> </w:t>
      </w:r>
      <w:r w:rsidR="0032523F" w:rsidRPr="009D0225">
        <w:rPr>
          <w:rFonts w:ascii="Arial" w:hAnsi="Arial" w:cs="Arial"/>
          <w:sz w:val="19"/>
          <w:szCs w:val="19"/>
        </w:rPr>
        <w:t xml:space="preserve">złote </w:t>
      </w:r>
      <w:r w:rsidR="000158C2" w:rsidRPr="009D0225">
        <w:rPr>
          <w:rFonts w:ascii="Arial" w:hAnsi="Arial" w:cs="Arial"/>
          <w:sz w:val="19"/>
          <w:szCs w:val="19"/>
        </w:rPr>
        <w:t>brutto</w:t>
      </w:r>
      <w:r w:rsidR="008F0422">
        <w:rPr>
          <w:rFonts w:ascii="Arial" w:hAnsi="Arial" w:cs="Arial"/>
          <w:sz w:val="19"/>
          <w:szCs w:val="19"/>
        </w:rPr>
        <w:t xml:space="preserve"> </w:t>
      </w:r>
      <w:r w:rsidR="000158C2" w:rsidRPr="009D0225">
        <w:rPr>
          <w:rFonts w:ascii="Arial" w:hAnsi="Arial" w:cs="Arial"/>
          <w:sz w:val="19"/>
          <w:szCs w:val="19"/>
        </w:rPr>
        <w:t xml:space="preserve"> </w:t>
      </w:r>
      <w:r w:rsidR="00C92A42" w:rsidRPr="009D0225">
        <w:rPr>
          <w:rFonts w:ascii="Arial" w:hAnsi="Arial" w:cs="Arial"/>
          <w:sz w:val="19"/>
          <w:szCs w:val="19"/>
        </w:rPr>
        <w:t xml:space="preserve"> </w:t>
      </w:r>
    </w:p>
    <w:p w14:paraId="2B3A3B13" w14:textId="01E5CB87" w:rsidR="008F0422" w:rsidRDefault="000158C2" w:rsidP="00352D4A">
      <w:pPr>
        <w:tabs>
          <w:tab w:val="left" w:pos="567"/>
        </w:tabs>
        <w:spacing w:line="276" w:lineRule="auto"/>
        <w:jc w:val="both"/>
        <w:rPr>
          <w:rFonts w:ascii="Arial" w:hAnsi="Arial" w:cs="Arial"/>
          <w:sz w:val="19"/>
          <w:szCs w:val="19"/>
        </w:rPr>
      </w:pPr>
      <w:r w:rsidRPr="009D0225">
        <w:rPr>
          <w:rFonts w:ascii="Arial" w:hAnsi="Arial" w:cs="Arial"/>
          <w:sz w:val="19"/>
          <w:szCs w:val="19"/>
        </w:rPr>
        <w:t xml:space="preserve">słownie: </w:t>
      </w:r>
    </w:p>
    <w:p w14:paraId="29CFAC48" w14:textId="73F9124E" w:rsidR="00334889" w:rsidRPr="009D0225" w:rsidRDefault="00334889" w:rsidP="00352D4A">
      <w:pPr>
        <w:tabs>
          <w:tab w:val="left" w:pos="567"/>
        </w:tabs>
        <w:spacing w:line="276" w:lineRule="auto"/>
        <w:jc w:val="both"/>
        <w:rPr>
          <w:rFonts w:ascii="Arial" w:hAnsi="Arial" w:cs="Arial"/>
          <w:sz w:val="19"/>
          <w:szCs w:val="19"/>
        </w:rPr>
      </w:pPr>
      <w:r w:rsidRPr="009D0225">
        <w:rPr>
          <w:rFonts w:ascii="Arial" w:hAnsi="Arial" w:cs="Arial"/>
          <w:sz w:val="19"/>
          <w:szCs w:val="19"/>
        </w:rPr>
        <w:t>będącej integralną częścią umowy.</w:t>
      </w:r>
    </w:p>
    <w:p w14:paraId="2015ECAB" w14:textId="77777777" w:rsidR="006D0D5B" w:rsidRDefault="00C92A42" w:rsidP="009D0225">
      <w:pPr>
        <w:tabs>
          <w:tab w:val="left" w:pos="284"/>
        </w:tabs>
        <w:spacing w:line="276" w:lineRule="auto"/>
        <w:rPr>
          <w:rFonts w:ascii="Arial" w:hAnsi="Arial" w:cs="Arial"/>
          <w:sz w:val="19"/>
          <w:szCs w:val="19"/>
        </w:rPr>
      </w:pPr>
      <w:r w:rsidRPr="009D0225">
        <w:rPr>
          <w:rFonts w:ascii="Arial" w:hAnsi="Arial" w:cs="Arial"/>
          <w:b/>
          <w:sz w:val="19"/>
          <w:szCs w:val="19"/>
        </w:rPr>
        <w:t>2.</w:t>
      </w:r>
      <w:r w:rsidR="00AB7FF1" w:rsidRPr="009D0225">
        <w:rPr>
          <w:rFonts w:ascii="Arial" w:hAnsi="Arial" w:cs="Arial"/>
          <w:b/>
          <w:sz w:val="19"/>
          <w:szCs w:val="19"/>
        </w:rPr>
        <w:tab/>
      </w:r>
      <w:r w:rsidR="00334889" w:rsidRPr="009D0225">
        <w:rPr>
          <w:rFonts w:ascii="Arial" w:hAnsi="Arial" w:cs="Arial"/>
          <w:sz w:val="19"/>
          <w:szCs w:val="19"/>
        </w:rPr>
        <w:t>Podstawę</w:t>
      </w:r>
      <w:r w:rsidR="004D195C" w:rsidRPr="009D0225">
        <w:rPr>
          <w:rFonts w:ascii="Arial" w:hAnsi="Arial" w:cs="Arial"/>
          <w:sz w:val="19"/>
          <w:szCs w:val="19"/>
        </w:rPr>
        <w:t xml:space="preserve"> do wystawienia faktur</w:t>
      </w:r>
      <w:r w:rsidR="00516B12" w:rsidRPr="009D0225">
        <w:rPr>
          <w:rFonts w:ascii="Arial" w:hAnsi="Arial" w:cs="Arial"/>
          <w:sz w:val="19"/>
          <w:szCs w:val="19"/>
        </w:rPr>
        <w:t xml:space="preserve"> stanowi</w:t>
      </w:r>
      <w:r w:rsidR="009D0225" w:rsidRPr="009D0225">
        <w:rPr>
          <w:rFonts w:ascii="Arial" w:hAnsi="Arial" w:cs="Arial"/>
          <w:sz w:val="19"/>
          <w:szCs w:val="19"/>
        </w:rPr>
        <w:t xml:space="preserve"> </w:t>
      </w:r>
      <w:r w:rsidR="006D0D5B">
        <w:rPr>
          <w:rFonts w:ascii="Arial" w:hAnsi="Arial" w:cs="Arial"/>
          <w:sz w:val="19"/>
          <w:szCs w:val="19"/>
        </w:rPr>
        <w:t>:</w:t>
      </w:r>
    </w:p>
    <w:p w14:paraId="261B7542" w14:textId="77777777" w:rsidR="006D0D5B" w:rsidRPr="006D0D5B" w:rsidRDefault="006D0D5B" w:rsidP="006D0D5B">
      <w:pPr>
        <w:pStyle w:val="Akapitzlist"/>
        <w:numPr>
          <w:ilvl w:val="0"/>
          <w:numId w:val="34"/>
        </w:numPr>
        <w:ind w:left="567" w:hanging="283"/>
        <w:rPr>
          <w:rFonts w:ascii="Arial" w:hAnsi="Arial" w:cs="Arial"/>
          <w:sz w:val="19"/>
          <w:szCs w:val="19"/>
        </w:rPr>
      </w:pPr>
      <w:r w:rsidRPr="006D0D5B">
        <w:rPr>
          <w:rFonts w:ascii="Arial" w:hAnsi="Arial" w:cs="Arial"/>
          <w:sz w:val="19"/>
          <w:szCs w:val="19"/>
        </w:rPr>
        <w:t xml:space="preserve"> </w:t>
      </w:r>
      <w:r w:rsidRPr="006D0D5B">
        <w:rPr>
          <w:rFonts w:ascii="Arial" w:hAnsi="Arial" w:cs="Arial"/>
          <w:sz w:val="19"/>
          <w:szCs w:val="19"/>
        </w:rPr>
        <w:t>protokół odbioru częściowego,</w:t>
      </w:r>
    </w:p>
    <w:p w14:paraId="30E9C73C" w14:textId="57DF41DB" w:rsidR="006D0D5B" w:rsidRPr="006D0D5B" w:rsidRDefault="006D0D5B" w:rsidP="006D0D5B">
      <w:pPr>
        <w:pStyle w:val="Akapitzlist"/>
        <w:numPr>
          <w:ilvl w:val="0"/>
          <w:numId w:val="34"/>
        </w:numPr>
        <w:spacing w:after="0"/>
        <w:ind w:left="567" w:hanging="283"/>
        <w:rPr>
          <w:rFonts w:ascii="Arial" w:hAnsi="Arial" w:cs="Arial"/>
          <w:sz w:val="19"/>
          <w:szCs w:val="19"/>
        </w:rPr>
      </w:pPr>
      <w:r w:rsidRPr="006D0D5B">
        <w:rPr>
          <w:rFonts w:ascii="Arial" w:hAnsi="Arial" w:cs="Arial"/>
          <w:sz w:val="19"/>
          <w:szCs w:val="19"/>
        </w:rPr>
        <w:t>protokół odbioru końcowego i przeka</w:t>
      </w:r>
      <w:r w:rsidRPr="006D0D5B">
        <w:rPr>
          <w:rFonts w:ascii="Arial" w:hAnsi="Arial" w:cs="Arial"/>
          <w:sz w:val="19"/>
          <w:szCs w:val="19"/>
        </w:rPr>
        <w:t>zania do użytkowania inwestycji</w:t>
      </w:r>
    </w:p>
    <w:p w14:paraId="4BA98309" w14:textId="77777777" w:rsidR="005A29A2" w:rsidRPr="009D0225" w:rsidRDefault="006050AF" w:rsidP="00352D4A">
      <w:pPr>
        <w:tabs>
          <w:tab w:val="left" w:pos="284"/>
        </w:tabs>
        <w:spacing w:line="276" w:lineRule="auto"/>
        <w:rPr>
          <w:rFonts w:ascii="Arial" w:hAnsi="Arial" w:cs="Arial"/>
          <w:sz w:val="19"/>
          <w:szCs w:val="19"/>
        </w:rPr>
      </w:pPr>
      <w:r w:rsidRPr="009D0225">
        <w:rPr>
          <w:rFonts w:ascii="Arial" w:hAnsi="Arial" w:cs="Arial"/>
          <w:sz w:val="19"/>
          <w:szCs w:val="19"/>
        </w:rPr>
        <w:t>3</w:t>
      </w:r>
      <w:r w:rsidR="005A29A2" w:rsidRPr="009D0225">
        <w:rPr>
          <w:rFonts w:ascii="Arial" w:hAnsi="Arial" w:cs="Arial"/>
          <w:sz w:val="19"/>
          <w:szCs w:val="19"/>
        </w:rPr>
        <w:t>.</w:t>
      </w:r>
      <w:r w:rsidR="00AB7FF1" w:rsidRPr="009D0225">
        <w:rPr>
          <w:rFonts w:ascii="Arial" w:hAnsi="Arial" w:cs="Arial"/>
          <w:sz w:val="19"/>
          <w:szCs w:val="19"/>
        </w:rPr>
        <w:tab/>
      </w:r>
      <w:r w:rsidR="005A29A2" w:rsidRPr="009D0225">
        <w:rPr>
          <w:rFonts w:ascii="Arial" w:hAnsi="Arial" w:cs="Arial"/>
          <w:sz w:val="19"/>
          <w:szCs w:val="19"/>
        </w:rPr>
        <w:t>Fakturę należy wystawić:</w:t>
      </w:r>
    </w:p>
    <w:p w14:paraId="4114D666" w14:textId="1CD5E6AA" w:rsidR="005A29A2" w:rsidRPr="009D0225" w:rsidRDefault="00DA7A16" w:rsidP="00352D4A">
      <w:pPr>
        <w:tabs>
          <w:tab w:val="left" w:pos="284"/>
        </w:tabs>
        <w:spacing w:line="276" w:lineRule="auto"/>
        <w:rPr>
          <w:rFonts w:ascii="Arial" w:hAnsi="Arial" w:cs="Arial"/>
          <w:sz w:val="19"/>
          <w:szCs w:val="19"/>
        </w:rPr>
      </w:pPr>
      <w:r w:rsidRPr="009D0225">
        <w:rPr>
          <w:rFonts w:ascii="Arial" w:hAnsi="Arial" w:cs="Arial"/>
          <w:sz w:val="19"/>
          <w:szCs w:val="19"/>
        </w:rPr>
        <w:tab/>
      </w:r>
      <w:r w:rsidR="005A29A2" w:rsidRPr="009D0225">
        <w:rPr>
          <w:rFonts w:ascii="Arial" w:hAnsi="Arial" w:cs="Arial"/>
          <w:sz w:val="19"/>
          <w:szCs w:val="19"/>
        </w:rPr>
        <w:t>Gmina Stęszew</w:t>
      </w:r>
    </w:p>
    <w:p w14:paraId="5771D0A2" w14:textId="0265F789" w:rsidR="005A29A2" w:rsidRPr="009D0225" w:rsidRDefault="00DA7A16" w:rsidP="00352D4A">
      <w:pPr>
        <w:tabs>
          <w:tab w:val="left" w:pos="284"/>
        </w:tabs>
        <w:spacing w:line="276" w:lineRule="auto"/>
        <w:rPr>
          <w:rFonts w:ascii="Arial" w:hAnsi="Arial" w:cs="Arial"/>
          <w:sz w:val="19"/>
          <w:szCs w:val="19"/>
        </w:rPr>
      </w:pPr>
      <w:r w:rsidRPr="009D0225">
        <w:rPr>
          <w:rFonts w:ascii="Arial" w:hAnsi="Arial" w:cs="Arial"/>
          <w:sz w:val="19"/>
          <w:szCs w:val="19"/>
        </w:rPr>
        <w:tab/>
      </w:r>
      <w:r w:rsidR="005A29A2" w:rsidRPr="009D0225">
        <w:rPr>
          <w:rFonts w:ascii="Arial" w:hAnsi="Arial" w:cs="Arial"/>
          <w:sz w:val="19"/>
          <w:szCs w:val="19"/>
        </w:rPr>
        <w:t>62-060 Stęszew ul. Poznańska 11</w:t>
      </w:r>
    </w:p>
    <w:p w14:paraId="445DBEED" w14:textId="4B6A7515" w:rsidR="005A29A2" w:rsidRPr="009D0225" w:rsidRDefault="00DA7A16" w:rsidP="00352D4A">
      <w:pPr>
        <w:tabs>
          <w:tab w:val="left" w:pos="284"/>
        </w:tabs>
        <w:spacing w:line="276" w:lineRule="auto"/>
        <w:rPr>
          <w:rFonts w:ascii="Arial" w:hAnsi="Arial" w:cs="Arial"/>
          <w:sz w:val="19"/>
          <w:szCs w:val="19"/>
        </w:rPr>
      </w:pPr>
      <w:r w:rsidRPr="009D0225">
        <w:rPr>
          <w:rFonts w:ascii="Arial" w:hAnsi="Arial" w:cs="Arial"/>
          <w:sz w:val="19"/>
          <w:szCs w:val="19"/>
        </w:rPr>
        <w:tab/>
      </w:r>
      <w:r w:rsidR="005A29A2" w:rsidRPr="009D0225">
        <w:rPr>
          <w:rFonts w:ascii="Arial" w:hAnsi="Arial" w:cs="Arial"/>
          <w:sz w:val="19"/>
          <w:szCs w:val="19"/>
        </w:rPr>
        <w:t>NIP 777 31 41 373</w:t>
      </w:r>
    </w:p>
    <w:p w14:paraId="50288C12" w14:textId="1A3A4344" w:rsidR="005A29A2" w:rsidRPr="009D0225" w:rsidRDefault="005A29A2" w:rsidP="00352D4A">
      <w:pPr>
        <w:spacing w:line="276" w:lineRule="auto"/>
        <w:jc w:val="both"/>
        <w:rPr>
          <w:rFonts w:ascii="Arial" w:hAnsi="Arial" w:cs="Arial"/>
          <w:sz w:val="19"/>
          <w:szCs w:val="19"/>
        </w:rPr>
      </w:pPr>
      <w:r w:rsidRPr="009D0225">
        <w:rPr>
          <w:rFonts w:ascii="Arial" w:hAnsi="Arial" w:cs="Arial"/>
          <w:sz w:val="19"/>
          <w:szCs w:val="19"/>
        </w:rPr>
        <w:t>Wynagrodzenie zostanie wypłacone Wykonawcy na podstawie wystawionej faktury przelewem na konto wskazane przez Wykonawcę.</w:t>
      </w:r>
    </w:p>
    <w:p w14:paraId="3E927D95" w14:textId="77777777" w:rsidR="005A29A2" w:rsidRPr="009D0225" w:rsidRDefault="006050AF" w:rsidP="00352D4A">
      <w:pPr>
        <w:tabs>
          <w:tab w:val="left" w:pos="284"/>
        </w:tabs>
        <w:spacing w:line="276" w:lineRule="auto"/>
        <w:rPr>
          <w:rFonts w:ascii="Arial" w:hAnsi="Arial" w:cs="Arial"/>
          <w:sz w:val="19"/>
          <w:szCs w:val="19"/>
        </w:rPr>
      </w:pPr>
      <w:r w:rsidRPr="009D0225">
        <w:rPr>
          <w:rFonts w:ascii="Arial" w:hAnsi="Arial" w:cs="Arial"/>
          <w:sz w:val="19"/>
          <w:szCs w:val="19"/>
        </w:rPr>
        <w:t>4</w:t>
      </w:r>
      <w:r w:rsidR="005A29A2" w:rsidRPr="009D0225">
        <w:rPr>
          <w:rFonts w:ascii="Arial" w:hAnsi="Arial" w:cs="Arial"/>
          <w:sz w:val="19"/>
          <w:szCs w:val="19"/>
        </w:rPr>
        <w:t>.</w:t>
      </w:r>
      <w:r w:rsidR="00AB7FF1" w:rsidRPr="009D0225">
        <w:rPr>
          <w:rFonts w:ascii="Arial" w:hAnsi="Arial" w:cs="Arial"/>
          <w:sz w:val="19"/>
          <w:szCs w:val="19"/>
        </w:rPr>
        <w:tab/>
      </w:r>
      <w:r w:rsidR="005A29A2" w:rsidRPr="009D0225">
        <w:rPr>
          <w:rFonts w:ascii="Arial" w:hAnsi="Arial" w:cs="Arial"/>
          <w:sz w:val="19"/>
          <w:szCs w:val="19"/>
        </w:rPr>
        <w:t xml:space="preserve">Zamawiający zobowiązuje się zapłacić </w:t>
      </w:r>
      <w:r w:rsidR="00450DF3" w:rsidRPr="009D0225">
        <w:rPr>
          <w:rFonts w:ascii="Arial" w:hAnsi="Arial" w:cs="Arial"/>
          <w:sz w:val="19"/>
          <w:szCs w:val="19"/>
        </w:rPr>
        <w:t>otrzymaną fakturę w ciągu 14</w:t>
      </w:r>
      <w:r w:rsidR="005A29A2" w:rsidRPr="009D0225">
        <w:rPr>
          <w:rFonts w:ascii="Arial" w:hAnsi="Arial" w:cs="Arial"/>
          <w:sz w:val="19"/>
          <w:szCs w:val="19"/>
        </w:rPr>
        <w:t xml:space="preserve"> dni od daty jej otrzymania.</w:t>
      </w:r>
    </w:p>
    <w:p w14:paraId="67BDBDA0" w14:textId="77777777" w:rsidR="006D0D5B" w:rsidRDefault="006050AF" w:rsidP="008F0422">
      <w:pPr>
        <w:tabs>
          <w:tab w:val="left" w:pos="284"/>
        </w:tabs>
        <w:spacing w:line="276" w:lineRule="auto"/>
        <w:rPr>
          <w:rFonts w:ascii="Arial" w:hAnsi="Arial" w:cs="Arial"/>
          <w:sz w:val="19"/>
          <w:szCs w:val="19"/>
        </w:rPr>
      </w:pPr>
      <w:r w:rsidRPr="009D0225">
        <w:rPr>
          <w:rFonts w:ascii="Arial" w:hAnsi="Arial" w:cs="Arial"/>
          <w:sz w:val="19"/>
          <w:szCs w:val="19"/>
        </w:rPr>
        <w:t>5</w:t>
      </w:r>
      <w:r w:rsidR="005A29A2" w:rsidRPr="009D0225">
        <w:rPr>
          <w:rFonts w:ascii="Arial" w:hAnsi="Arial" w:cs="Arial"/>
          <w:sz w:val="19"/>
          <w:szCs w:val="19"/>
        </w:rPr>
        <w:t>.</w:t>
      </w:r>
      <w:r w:rsidR="00AB7FF1" w:rsidRPr="009D0225">
        <w:rPr>
          <w:rFonts w:ascii="Arial" w:hAnsi="Arial" w:cs="Arial"/>
          <w:sz w:val="19"/>
          <w:szCs w:val="19"/>
        </w:rPr>
        <w:tab/>
      </w:r>
      <w:r w:rsidR="005A29A2" w:rsidRPr="009D0225">
        <w:rPr>
          <w:rFonts w:ascii="Arial" w:hAnsi="Arial" w:cs="Arial"/>
          <w:sz w:val="19"/>
          <w:szCs w:val="19"/>
        </w:rPr>
        <w:t>Zakazuje się cesji wierzytelności wynikających z niniejszej umowy.</w:t>
      </w:r>
    </w:p>
    <w:p w14:paraId="3B0E2D18" w14:textId="75209D2F" w:rsidR="00701DB1" w:rsidRPr="008F0422" w:rsidRDefault="00BE3D22" w:rsidP="008F0422">
      <w:pPr>
        <w:tabs>
          <w:tab w:val="left" w:pos="284"/>
        </w:tabs>
        <w:spacing w:line="276" w:lineRule="auto"/>
        <w:rPr>
          <w:rFonts w:ascii="Arial" w:hAnsi="Arial" w:cs="Arial"/>
          <w:sz w:val="19"/>
          <w:szCs w:val="19"/>
        </w:rPr>
      </w:pPr>
      <w:r w:rsidRPr="009D0225">
        <w:rPr>
          <w:rFonts w:ascii="Arial" w:hAnsi="Arial" w:cs="Arial"/>
          <w:bCs/>
          <w:sz w:val="19"/>
          <w:szCs w:val="19"/>
        </w:rPr>
        <w:t xml:space="preserve">  </w:t>
      </w:r>
    </w:p>
    <w:p w14:paraId="709783B3" w14:textId="5F336648" w:rsidR="00DA7A16" w:rsidRPr="009D0225" w:rsidRDefault="00DA7A16" w:rsidP="00352D4A">
      <w:pPr>
        <w:tabs>
          <w:tab w:val="left" w:pos="426"/>
        </w:tabs>
        <w:spacing w:line="276" w:lineRule="auto"/>
        <w:jc w:val="center"/>
        <w:rPr>
          <w:rFonts w:ascii="Arial" w:hAnsi="Arial" w:cs="Arial"/>
          <w:b/>
          <w:bCs/>
          <w:sz w:val="19"/>
          <w:szCs w:val="19"/>
        </w:rPr>
      </w:pPr>
      <w:r w:rsidRPr="009D0225">
        <w:rPr>
          <w:rFonts w:ascii="Arial" w:hAnsi="Arial" w:cs="Arial"/>
          <w:b/>
          <w:bCs/>
          <w:sz w:val="19"/>
          <w:szCs w:val="19"/>
        </w:rPr>
        <w:t>Odbiory robót</w:t>
      </w:r>
    </w:p>
    <w:p w14:paraId="7FA45A91" w14:textId="77777777" w:rsidR="00DA7A16" w:rsidRPr="009D0225" w:rsidRDefault="00DA7A16" w:rsidP="00352D4A">
      <w:pPr>
        <w:tabs>
          <w:tab w:val="left" w:pos="426"/>
        </w:tabs>
        <w:spacing w:line="276" w:lineRule="auto"/>
        <w:rPr>
          <w:rFonts w:ascii="Arial" w:hAnsi="Arial" w:cs="Arial"/>
          <w:b/>
          <w:bCs/>
          <w:sz w:val="19"/>
          <w:szCs w:val="19"/>
        </w:rPr>
      </w:pPr>
    </w:p>
    <w:p w14:paraId="01E9D03F" w14:textId="00E9D02E" w:rsidR="006D0D5B" w:rsidRPr="006D0D5B" w:rsidRDefault="00701DB1" w:rsidP="006D0D5B">
      <w:pPr>
        <w:tabs>
          <w:tab w:val="left" w:pos="426"/>
        </w:tabs>
        <w:spacing w:line="276" w:lineRule="auto"/>
        <w:rPr>
          <w:rFonts w:ascii="Arial" w:hAnsi="Arial" w:cs="Arial"/>
          <w:sz w:val="19"/>
          <w:szCs w:val="19"/>
        </w:rPr>
      </w:pPr>
      <w:r w:rsidRPr="009D0225">
        <w:rPr>
          <w:rFonts w:ascii="Arial" w:hAnsi="Arial" w:cs="Arial"/>
          <w:b/>
          <w:bCs/>
          <w:sz w:val="19"/>
          <w:szCs w:val="19"/>
        </w:rPr>
        <w:t xml:space="preserve">§ </w:t>
      </w:r>
      <w:r w:rsidR="00AB7FF1" w:rsidRPr="009D0225">
        <w:rPr>
          <w:rFonts w:ascii="Arial" w:hAnsi="Arial" w:cs="Arial"/>
          <w:b/>
          <w:bCs/>
          <w:sz w:val="19"/>
          <w:szCs w:val="19"/>
        </w:rPr>
        <w:t>7.</w:t>
      </w:r>
      <w:r w:rsidR="00AB7FF1" w:rsidRPr="009D0225">
        <w:rPr>
          <w:rFonts w:ascii="Arial" w:hAnsi="Arial" w:cs="Arial"/>
          <w:b/>
          <w:bCs/>
          <w:sz w:val="19"/>
          <w:szCs w:val="19"/>
        </w:rPr>
        <w:tab/>
      </w:r>
      <w:r w:rsidR="00334889" w:rsidRPr="009D0225">
        <w:rPr>
          <w:rFonts w:ascii="Arial" w:hAnsi="Arial" w:cs="Arial"/>
          <w:sz w:val="19"/>
          <w:szCs w:val="19"/>
        </w:rPr>
        <w:t>Strony ustalają następujące procedury odbioru robót:</w:t>
      </w:r>
    </w:p>
    <w:p w14:paraId="01E6B38B" w14:textId="77777777" w:rsidR="006D0D5B" w:rsidRPr="00703DDF" w:rsidRDefault="006D0D5B" w:rsidP="006D0D5B">
      <w:pPr>
        <w:rPr>
          <w:rFonts w:ascii="Arial" w:hAnsi="Arial" w:cs="Arial"/>
          <w:sz w:val="18"/>
          <w:szCs w:val="18"/>
        </w:rPr>
      </w:pPr>
    </w:p>
    <w:p w14:paraId="0A8286E3" w14:textId="77777777" w:rsidR="006D0D5B" w:rsidRPr="00C65904" w:rsidRDefault="006D0D5B" w:rsidP="006D0D5B">
      <w:pPr>
        <w:pStyle w:val="Akapitzlist"/>
        <w:numPr>
          <w:ilvl w:val="0"/>
          <w:numId w:val="3"/>
        </w:numPr>
        <w:rPr>
          <w:rFonts w:ascii="Arial" w:hAnsi="Arial" w:cs="Arial"/>
          <w:b/>
          <w:sz w:val="18"/>
          <w:szCs w:val="18"/>
        </w:rPr>
      </w:pPr>
      <w:r>
        <w:rPr>
          <w:rFonts w:ascii="Arial" w:hAnsi="Arial" w:cs="Arial"/>
          <w:b/>
          <w:sz w:val="18"/>
          <w:szCs w:val="18"/>
        </w:rPr>
        <w:t>Odbiory częściowe będą wykonywane w następujący sposób:</w:t>
      </w:r>
    </w:p>
    <w:p w14:paraId="4C7D5D18" w14:textId="77777777" w:rsidR="006D0D5B" w:rsidRPr="006D0D5B" w:rsidRDefault="006D0D5B" w:rsidP="006D0D5B">
      <w:pPr>
        <w:numPr>
          <w:ilvl w:val="1"/>
          <w:numId w:val="3"/>
        </w:numPr>
        <w:ind w:hanging="252"/>
        <w:jc w:val="both"/>
        <w:rPr>
          <w:rFonts w:ascii="Arial" w:hAnsi="Arial" w:cs="Arial"/>
          <w:sz w:val="19"/>
          <w:szCs w:val="19"/>
        </w:rPr>
      </w:pPr>
      <w:r w:rsidRPr="006D0D5B">
        <w:rPr>
          <w:rFonts w:ascii="Arial" w:hAnsi="Arial" w:cs="Arial"/>
          <w:sz w:val="19"/>
          <w:szCs w:val="19"/>
        </w:rPr>
        <w:t>Po zakończeniu etapu robót, dokonaniu wpisu w dzienniku budowy przez kierownika budowy i potwierdzeniu gotowości do odbioru częściowego przez inspektora nadzoru Wykonawca zawiadomi na piśmie Zamawiającego o gotowości odbioru.</w:t>
      </w:r>
    </w:p>
    <w:p w14:paraId="00694180" w14:textId="77777777" w:rsidR="006D0D5B" w:rsidRPr="006D0D5B" w:rsidRDefault="006D0D5B" w:rsidP="006D0D5B">
      <w:pPr>
        <w:numPr>
          <w:ilvl w:val="1"/>
          <w:numId w:val="3"/>
        </w:numPr>
        <w:ind w:hanging="252"/>
        <w:jc w:val="both"/>
        <w:rPr>
          <w:rFonts w:ascii="Arial" w:hAnsi="Arial" w:cs="Arial"/>
          <w:sz w:val="19"/>
          <w:szCs w:val="19"/>
        </w:rPr>
      </w:pPr>
      <w:r w:rsidRPr="006D0D5B">
        <w:rPr>
          <w:rFonts w:ascii="Arial" w:hAnsi="Arial" w:cs="Arial"/>
          <w:sz w:val="19"/>
          <w:szCs w:val="19"/>
        </w:rPr>
        <w:t>Zamawiający wyznaczy datę i rozpocznie czynności odbioru częściowego robót stanowiących przedmiot umowy w ciągu 10 dni od daty zawiadomienia i powiadomi o tym uczestników odbioru.</w:t>
      </w:r>
    </w:p>
    <w:p w14:paraId="61027C5A" w14:textId="77777777" w:rsidR="006D0D5B" w:rsidRPr="006D0D5B" w:rsidRDefault="006D0D5B" w:rsidP="006D0D5B">
      <w:pPr>
        <w:numPr>
          <w:ilvl w:val="1"/>
          <w:numId w:val="3"/>
        </w:numPr>
        <w:ind w:hanging="252"/>
        <w:jc w:val="both"/>
        <w:rPr>
          <w:rFonts w:ascii="Arial" w:hAnsi="Arial" w:cs="Arial"/>
          <w:sz w:val="19"/>
          <w:szCs w:val="19"/>
        </w:rPr>
      </w:pPr>
      <w:r w:rsidRPr="006D0D5B">
        <w:rPr>
          <w:rFonts w:ascii="Arial" w:hAnsi="Arial" w:cs="Arial"/>
          <w:sz w:val="19"/>
          <w:szCs w:val="19"/>
        </w:rPr>
        <w:t>Zakończenie czynności odbioru częściowego powinno zakończyć się w ciągu 4 dni roboczych licząc od daty rozpoczęcia odbioru.</w:t>
      </w:r>
    </w:p>
    <w:p w14:paraId="37697305" w14:textId="77777777" w:rsidR="006D0D5B" w:rsidRPr="006D0D5B" w:rsidRDefault="006D0D5B" w:rsidP="006D0D5B">
      <w:pPr>
        <w:numPr>
          <w:ilvl w:val="1"/>
          <w:numId w:val="3"/>
        </w:numPr>
        <w:ind w:hanging="252"/>
        <w:jc w:val="both"/>
        <w:rPr>
          <w:rFonts w:ascii="Arial" w:hAnsi="Arial" w:cs="Arial"/>
          <w:sz w:val="19"/>
          <w:szCs w:val="19"/>
        </w:rPr>
      </w:pPr>
      <w:r w:rsidRPr="006D0D5B">
        <w:rPr>
          <w:rFonts w:ascii="Arial" w:hAnsi="Arial" w:cs="Arial"/>
          <w:sz w:val="19"/>
          <w:szCs w:val="19"/>
        </w:rPr>
        <w:t>Odbiory przeprowadzane będą z udziałem Zamawiającego, Wykonawcy i inspektora nadzoru,</w:t>
      </w:r>
    </w:p>
    <w:p w14:paraId="1DC3F710" w14:textId="0A3EF178" w:rsidR="006D0D5B" w:rsidRPr="006D0D5B" w:rsidRDefault="006D0D5B" w:rsidP="006D0D5B">
      <w:pPr>
        <w:numPr>
          <w:ilvl w:val="1"/>
          <w:numId w:val="3"/>
        </w:numPr>
        <w:ind w:hanging="252"/>
        <w:jc w:val="both"/>
        <w:rPr>
          <w:rFonts w:ascii="Arial" w:hAnsi="Arial" w:cs="Arial"/>
          <w:sz w:val="19"/>
          <w:szCs w:val="19"/>
        </w:rPr>
      </w:pPr>
      <w:r w:rsidRPr="006D0D5B">
        <w:rPr>
          <w:rFonts w:ascii="Arial" w:hAnsi="Arial" w:cs="Arial"/>
          <w:sz w:val="19"/>
          <w:szCs w:val="19"/>
        </w:rPr>
        <w:t>Protokół odbioru częściowego sporządzi Zamawiający na formularzu określonym przez Zamawiającego i doręczy Wykonawcy w dniu zakończenia odbioru częściowego.</w:t>
      </w:r>
    </w:p>
    <w:p w14:paraId="71B6AD72" w14:textId="77777777" w:rsidR="00321CC0" w:rsidRPr="009D0225" w:rsidRDefault="00321CC0" w:rsidP="00352D4A">
      <w:pPr>
        <w:tabs>
          <w:tab w:val="left" w:pos="426"/>
        </w:tabs>
        <w:spacing w:line="276" w:lineRule="auto"/>
        <w:rPr>
          <w:rFonts w:ascii="Arial" w:hAnsi="Arial" w:cs="Arial"/>
          <w:sz w:val="19"/>
          <w:szCs w:val="19"/>
        </w:rPr>
      </w:pPr>
    </w:p>
    <w:p w14:paraId="463B30FA" w14:textId="115CFFEB" w:rsidR="00334889" w:rsidRPr="009D0225" w:rsidRDefault="005507DA" w:rsidP="009D0225">
      <w:pPr>
        <w:pStyle w:val="Akapitzlist"/>
        <w:numPr>
          <w:ilvl w:val="0"/>
          <w:numId w:val="3"/>
        </w:numPr>
        <w:tabs>
          <w:tab w:val="clear" w:pos="360"/>
          <w:tab w:val="left" w:pos="1843"/>
        </w:tabs>
        <w:spacing w:after="120"/>
        <w:ind w:left="284" w:hanging="284"/>
        <w:jc w:val="both"/>
        <w:rPr>
          <w:rFonts w:ascii="Arial" w:hAnsi="Arial" w:cs="Arial"/>
          <w:sz w:val="19"/>
          <w:szCs w:val="19"/>
        </w:rPr>
      </w:pPr>
      <w:r w:rsidRPr="009D0225">
        <w:rPr>
          <w:rFonts w:ascii="Arial" w:hAnsi="Arial" w:cs="Arial"/>
          <w:b/>
          <w:sz w:val="19"/>
          <w:szCs w:val="19"/>
        </w:rPr>
        <w:t>[</w:t>
      </w:r>
      <w:r w:rsidR="00AB7FF1" w:rsidRPr="009D0225">
        <w:rPr>
          <w:rFonts w:ascii="Arial" w:hAnsi="Arial" w:cs="Arial"/>
          <w:b/>
          <w:sz w:val="19"/>
          <w:szCs w:val="19"/>
        </w:rPr>
        <w:t>Odbiór końcowy</w:t>
      </w:r>
      <w:r w:rsidRPr="009D0225">
        <w:rPr>
          <w:rFonts w:ascii="Arial" w:hAnsi="Arial" w:cs="Arial"/>
          <w:sz w:val="19"/>
          <w:szCs w:val="19"/>
        </w:rPr>
        <w:t>]</w:t>
      </w:r>
      <w:r w:rsidRPr="009D0225">
        <w:rPr>
          <w:rFonts w:ascii="Arial" w:hAnsi="Arial" w:cs="Arial"/>
          <w:sz w:val="19"/>
          <w:szCs w:val="19"/>
        </w:rPr>
        <w:tab/>
      </w:r>
      <w:r w:rsidR="00AB7FF1" w:rsidRPr="009D0225">
        <w:rPr>
          <w:rFonts w:ascii="Arial" w:hAnsi="Arial" w:cs="Arial"/>
          <w:sz w:val="19"/>
          <w:szCs w:val="19"/>
        </w:rPr>
        <w:t xml:space="preserve"> </w:t>
      </w:r>
      <w:r w:rsidR="00804A25" w:rsidRPr="009D0225">
        <w:rPr>
          <w:rFonts w:ascii="Arial" w:hAnsi="Arial" w:cs="Arial"/>
          <w:sz w:val="19"/>
          <w:szCs w:val="19"/>
        </w:rPr>
        <w:t>Po zakończeniu robót</w:t>
      </w:r>
      <w:r w:rsidR="00334889" w:rsidRPr="009D0225">
        <w:rPr>
          <w:rFonts w:ascii="Arial" w:hAnsi="Arial" w:cs="Arial"/>
          <w:sz w:val="19"/>
          <w:szCs w:val="19"/>
        </w:rPr>
        <w:t xml:space="preserve"> Wykonawca zawiadomi pisemnie Inwestora o gotowości odbioru. Przy zawiadomieniu Wykonawca załączy </w:t>
      </w:r>
      <w:r w:rsidR="009D0225" w:rsidRPr="009D0225">
        <w:rPr>
          <w:rFonts w:ascii="Arial" w:hAnsi="Arial" w:cs="Arial"/>
          <w:sz w:val="19"/>
          <w:szCs w:val="19"/>
        </w:rPr>
        <w:t>deklaracje na wbudowane materiały</w:t>
      </w:r>
    </w:p>
    <w:p w14:paraId="2B480814" w14:textId="77777777" w:rsidR="00334889" w:rsidRPr="009D0225" w:rsidRDefault="00334889" w:rsidP="00964F7A">
      <w:pPr>
        <w:pStyle w:val="Akapitzlist"/>
        <w:numPr>
          <w:ilvl w:val="0"/>
          <w:numId w:val="3"/>
        </w:numPr>
        <w:jc w:val="both"/>
        <w:rPr>
          <w:rFonts w:ascii="Arial" w:hAnsi="Arial" w:cs="Arial"/>
          <w:sz w:val="19"/>
          <w:szCs w:val="19"/>
        </w:rPr>
      </w:pPr>
      <w:r w:rsidRPr="009D0225">
        <w:rPr>
          <w:rFonts w:ascii="Arial" w:hAnsi="Arial" w:cs="Arial"/>
          <w:sz w:val="19"/>
          <w:szCs w:val="19"/>
        </w:rPr>
        <w:t>Inwestor wyznaczy datę i rozpocznie czynności odbioru końcowego robót stanowiących przedmiot umowy w ciągu 10 dni od daty zawiadomienia i powiadomi uczestników odbioru.</w:t>
      </w:r>
    </w:p>
    <w:p w14:paraId="056ABF4F" w14:textId="77777777" w:rsidR="00334889" w:rsidRPr="009D0225" w:rsidRDefault="00334889" w:rsidP="00964F7A">
      <w:pPr>
        <w:pStyle w:val="Akapitzlist"/>
        <w:numPr>
          <w:ilvl w:val="0"/>
          <w:numId w:val="3"/>
        </w:numPr>
        <w:jc w:val="both"/>
        <w:rPr>
          <w:rFonts w:ascii="Arial" w:hAnsi="Arial" w:cs="Arial"/>
          <w:sz w:val="19"/>
          <w:szCs w:val="19"/>
        </w:rPr>
      </w:pPr>
      <w:r w:rsidRPr="009D0225">
        <w:rPr>
          <w:rFonts w:ascii="Arial" w:hAnsi="Arial" w:cs="Arial"/>
          <w:sz w:val="19"/>
          <w:szCs w:val="19"/>
        </w:rPr>
        <w:t>Zakończenie czynności odbioru powinno zakończyć się w ciągu 4 dni roboczych licząc od daty rozpoczęcia odbioru.</w:t>
      </w:r>
    </w:p>
    <w:p w14:paraId="6B39FD95" w14:textId="35AEE1D9" w:rsidR="00317271" w:rsidRPr="009D0225" w:rsidRDefault="00317271" w:rsidP="00352D4A">
      <w:pPr>
        <w:pStyle w:val="Akapitzlist"/>
        <w:numPr>
          <w:ilvl w:val="0"/>
          <w:numId w:val="3"/>
        </w:numPr>
        <w:rPr>
          <w:rFonts w:ascii="Arial" w:hAnsi="Arial" w:cs="Arial"/>
          <w:sz w:val="19"/>
          <w:szCs w:val="19"/>
        </w:rPr>
      </w:pPr>
      <w:r w:rsidRPr="009D0225">
        <w:rPr>
          <w:rFonts w:ascii="Arial" w:hAnsi="Arial" w:cs="Arial"/>
          <w:sz w:val="19"/>
          <w:szCs w:val="19"/>
        </w:rPr>
        <w:t>Odbiory przeprowadzan</w:t>
      </w:r>
      <w:r w:rsidR="00804A25" w:rsidRPr="009D0225">
        <w:rPr>
          <w:rFonts w:ascii="Arial" w:hAnsi="Arial" w:cs="Arial"/>
          <w:sz w:val="19"/>
          <w:szCs w:val="19"/>
        </w:rPr>
        <w:t xml:space="preserve">e będą z udziałem Zamawiającego i Wykonawcy </w:t>
      </w:r>
    </w:p>
    <w:p w14:paraId="2AC22CB3" w14:textId="77777777" w:rsidR="009F00C4" w:rsidRPr="009D0225" w:rsidRDefault="00334889" w:rsidP="00352D4A">
      <w:pPr>
        <w:pStyle w:val="Akapitzlist"/>
        <w:numPr>
          <w:ilvl w:val="0"/>
          <w:numId w:val="3"/>
        </w:numPr>
        <w:jc w:val="both"/>
        <w:rPr>
          <w:rFonts w:ascii="Arial" w:hAnsi="Arial" w:cs="Arial"/>
          <w:sz w:val="19"/>
          <w:szCs w:val="19"/>
        </w:rPr>
      </w:pPr>
      <w:r w:rsidRPr="009D0225">
        <w:rPr>
          <w:rFonts w:ascii="Arial" w:hAnsi="Arial" w:cs="Arial"/>
          <w:sz w:val="19"/>
          <w:szCs w:val="19"/>
        </w:rPr>
        <w:t>Protokół odbioru końcowego i przekazanie do użytkowania inwestycji sporządzi Inwestor na formularzu określonym przez Inwestora i doręczy Wykonawcy w dniu zakończenia odbioru.</w:t>
      </w:r>
      <w:r w:rsidR="00C65904" w:rsidRPr="009D0225">
        <w:rPr>
          <w:rFonts w:ascii="Arial" w:hAnsi="Arial" w:cs="Arial"/>
          <w:sz w:val="19"/>
          <w:szCs w:val="19"/>
        </w:rPr>
        <w:t xml:space="preserve"> </w:t>
      </w:r>
      <w:r w:rsidR="009F00C4" w:rsidRPr="009D0225">
        <w:rPr>
          <w:rFonts w:ascii="Arial" w:hAnsi="Arial" w:cs="Arial"/>
          <w:sz w:val="19"/>
          <w:szCs w:val="19"/>
        </w:rPr>
        <w:t>Protokół musi być podpisany przez obie strony i zatwierdzony przez Zamawiającego.</w:t>
      </w:r>
    </w:p>
    <w:p w14:paraId="76399455" w14:textId="37D2A7EC" w:rsidR="00830707" w:rsidRPr="009D0225" w:rsidRDefault="00830707" w:rsidP="00352D4A">
      <w:pPr>
        <w:pStyle w:val="Akapitzlist"/>
        <w:numPr>
          <w:ilvl w:val="0"/>
          <w:numId w:val="3"/>
        </w:numPr>
        <w:jc w:val="both"/>
        <w:rPr>
          <w:rFonts w:ascii="Arial" w:hAnsi="Arial" w:cs="Arial"/>
          <w:sz w:val="19"/>
          <w:szCs w:val="19"/>
        </w:rPr>
      </w:pPr>
      <w:r w:rsidRPr="009D0225">
        <w:rPr>
          <w:rFonts w:ascii="Arial" w:hAnsi="Arial" w:cs="Arial"/>
          <w:sz w:val="19"/>
          <w:szCs w:val="19"/>
        </w:rPr>
        <w:lastRenderedPageBreak/>
        <w:t xml:space="preserve">Zamawiający może odmówić przeprowadzenia odbioru końcowego w przypadku stwierdzenia niewykonania całego zakresu prac objętego </w:t>
      </w:r>
      <w:r w:rsidR="00E534B4" w:rsidRPr="009D0225">
        <w:rPr>
          <w:rFonts w:ascii="Arial" w:hAnsi="Arial" w:cs="Arial"/>
          <w:sz w:val="19"/>
          <w:szCs w:val="19"/>
        </w:rPr>
        <w:t>przedmiotem umowy</w:t>
      </w:r>
      <w:r w:rsidRPr="009D0225">
        <w:rPr>
          <w:rFonts w:ascii="Arial" w:hAnsi="Arial" w:cs="Arial"/>
          <w:sz w:val="19"/>
          <w:szCs w:val="19"/>
        </w:rPr>
        <w:t xml:space="preserve"> </w:t>
      </w:r>
    </w:p>
    <w:p w14:paraId="19FC81C2" w14:textId="30635596" w:rsidR="00334889" w:rsidRPr="009D0225" w:rsidRDefault="00334889" w:rsidP="00964F7A">
      <w:pPr>
        <w:pStyle w:val="Akapitzlist"/>
        <w:numPr>
          <w:ilvl w:val="0"/>
          <w:numId w:val="3"/>
        </w:numPr>
        <w:spacing w:after="120"/>
        <w:jc w:val="both"/>
        <w:rPr>
          <w:rFonts w:ascii="Arial" w:hAnsi="Arial" w:cs="Arial"/>
          <w:sz w:val="19"/>
          <w:szCs w:val="19"/>
        </w:rPr>
      </w:pPr>
      <w:r w:rsidRPr="009D0225">
        <w:rPr>
          <w:rFonts w:ascii="Arial" w:hAnsi="Arial" w:cs="Arial"/>
          <w:sz w:val="19"/>
          <w:szCs w:val="19"/>
        </w:rPr>
        <w:t xml:space="preserve">Jeżeli w toku czynności odbioru końcowego zostaną stwierdzone wady, to </w:t>
      </w:r>
      <w:r w:rsidR="00C65904" w:rsidRPr="009D0225">
        <w:rPr>
          <w:rFonts w:ascii="Arial" w:hAnsi="Arial" w:cs="Arial"/>
          <w:sz w:val="19"/>
          <w:szCs w:val="19"/>
        </w:rPr>
        <w:t xml:space="preserve">Zamawiającemu </w:t>
      </w:r>
      <w:r w:rsidRPr="009D0225">
        <w:rPr>
          <w:rFonts w:ascii="Arial" w:hAnsi="Arial" w:cs="Arial"/>
          <w:sz w:val="19"/>
          <w:szCs w:val="19"/>
        </w:rPr>
        <w:t>przysługują następujące uprawnienia:</w:t>
      </w:r>
    </w:p>
    <w:p w14:paraId="070AB324" w14:textId="77777777" w:rsidR="00334889" w:rsidRPr="009D0225" w:rsidRDefault="00334889" w:rsidP="00352D4A">
      <w:pPr>
        <w:numPr>
          <w:ilvl w:val="1"/>
          <w:numId w:val="5"/>
        </w:numPr>
        <w:tabs>
          <w:tab w:val="clear" w:pos="1440"/>
          <w:tab w:val="num" w:pos="993"/>
        </w:tabs>
        <w:spacing w:line="276" w:lineRule="auto"/>
        <w:ind w:left="709"/>
        <w:jc w:val="both"/>
        <w:rPr>
          <w:rFonts w:ascii="Arial" w:hAnsi="Arial" w:cs="Arial"/>
          <w:sz w:val="19"/>
          <w:szCs w:val="19"/>
        </w:rPr>
      </w:pPr>
      <w:r w:rsidRPr="009D0225">
        <w:rPr>
          <w:rFonts w:ascii="Arial" w:hAnsi="Arial" w:cs="Arial"/>
          <w:sz w:val="19"/>
          <w:szCs w:val="19"/>
        </w:rPr>
        <w:t>Jeżeli wady nadają się do usunięci</w:t>
      </w:r>
      <w:r w:rsidR="002304A4" w:rsidRPr="009D0225">
        <w:rPr>
          <w:rFonts w:ascii="Arial" w:hAnsi="Arial" w:cs="Arial"/>
          <w:sz w:val="19"/>
          <w:szCs w:val="19"/>
        </w:rPr>
        <w:t>a, może nakazać usunięcia wad i wyznaczyć nową datę odbioru,</w:t>
      </w:r>
    </w:p>
    <w:p w14:paraId="40872061" w14:textId="77777777" w:rsidR="00334889" w:rsidRPr="009D0225" w:rsidRDefault="00334889" w:rsidP="00352D4A">
      <w:pPr>
        <w:numPr>
          <w:ilvl w:val="1"/>
          <w:numId w:val="5"/>
        </w:numPr>
        <w:tabs>
          <w:tab w:val="clear" w:pos="1440"/>
          <w:tab w:val="num" w:pos="993"/>
        </w:tabs>
        <w:spacing w:line="276" w:lineRule="auto"/>
        <w:ind w:left="709"/>
        <w:jc w:val="both"/>
        <w:rPr>
          <w:rFonts w:ascii="Arial" w:hAnsi="Arial" w:cs="Arial"/>
          <w:sz w:val="19"/>
          <w:szCs w:val="19"/>
        </w:rPr>
      </w:pPr>
      <w:r w:rsidRPr="009D0225">
        <w:rPr>
          <w:rFonts w:ascii="Arial" w:hAnsi="Arial" w:cs="Arial"/>
          <w:sz w:val="19"/>
          <w:szCs w:val="19"/>
        </w:rPr>
        <w:t>Jeżeli wady nie nadają się do usunięcia to:</w:t>
      </w:r>
    </w:p>
    <w:p w14:paraId="1AF1FAD6" w14:textId="77777777" w:rsidR="00C65904" w:rsidRPr="009D0225" w:rsidRDefault="002304A4" w:rsidP="00352D4A">
      <w:pPr>
        <w:pStyle w:val="Tekstpodstawowy"/>
        <w:numPr>
          <w:ilvl w:val="0"/>
          <w:numId w:val="20"/>
        </w:numPr>
        <w:spacing w:line="276" w:lineRule="auto"/>
        <w:ind w:left="993" w:hanging="288"/>
        <w:rPr>
          <w:rFonts w:ascii="Arial" w:hAnsi="Arial" w:cs="Arial"/>
          <w:sz w:val="19"/>
          <w:szCs w:val="19"/>
        </w:rPr>
      </w:pPr>
      <w:r w:rsidRPr="009D0225">
        <w:rPr>
          <w:rFonts w:ascii="Arial" w:hAnsi="Arial" w:cs="Arial"/>
          <w:sz w:val="19"/>
          <w:szCs w:val="19"/>
        </w:rPr>
        <w:t xml:space="preserve">Jeżeli </w:t>
      </w:r>
      <w:r w:rsidR="00334889" w:rsidRPr="009D0225">
        <w:rPr>
          <w:rFonts w:ascii="Arial" w:hAnsi="Arial" w:cs="Arial"/>
          <w:sz w:val="19"/>
          <w:szCs w:val="19"/>
        </w:rPr>
        <w:t xml:space="preserve">umożliwiają one użytkowania przedmiotu odbioru zgodnie z przeznaczeniem, </w:t>
      </w:r>
      <w:r w:rsidR="00C65904" w:rsidRPr="009D0225">
        <w:rPr>
          <w:rFonts w:ascii="Arial" w:hAnsi="Arial" w:cs="Arial"/>
          <w:sz w:val="19"/>
          <w:szCs w:val="19"/>
        </w:rPr>
        <w:t xml:space="preserve">Zamawiający </w:t>
      </w:r>
      <w:r w:rsidR="00334889" w:rsidRPr="009D0225">
        <w:rPr>
          <w:rFonts w:ascii="Arial" w:hAnsi="Arial" w:cs="Arial"/>
          <w:sz w:val="19"/>
          <w:szCs w:val="19"/>
        </w:rPr>
        <w:t>może obniżyć odpowiednio wynagrodzenie,</w:t>
      </w:r>
      <w:r w:rsidR="00C65904" w:rsidRPr="009D0225">
        <w:rPr>
          <w:rFonts w:ascii="Arial" w:hAnsi="Arial" w:cs="Arial"/>
          <w:sz w:val="19"/>
          <w:szCs w:val="19"/>
        </w:rPr>
        <w:t xml:space="preserve"> </w:t>
      </w:r>
    </w:p>
    <w:p w14:paraId="5030B62A" w14:textId="77777777" w:rsidR="00334889" w:rsidRPr="009D0225" w:rsidRDefault="00334889" w:rsidP="00352D4A">
      <w:pPr>
        <w:pStyle w:val="Tekstpodstawowy"/>
        <w:numPr>
          <w:ilvl w:val="0"/>
          <w:numId w:val="20"/>
        </w:numPr>
        <w:spacing w:line="276" w:lineRule="auto"/>
        <w:ind w:left="993" w:hanging="288"/>
        <w:rPr>
          <w:rFonts w:ascii="Arial" w:hAnsi="Arial" w:cs="Arial"/>
          <w:sz w:val="19"/>
          <w:szCs w:val="19"/>
        </w:rPr>
      </w:pPr>
      <w:r w:rsidRPr="009D0225">
        <w:rPr>
          <w:rFonts w:ascii="Arial" w:hAnsi="Arial" w:cs="Arial"/>
          <w:sz w:val="19"/>
          <w:szCs w:val="19"/>
        </w:rPr>
        <w:t>Jeżeli wady uniemożliwiają użytkowanie zgodnie z przeznaczeniem Inwestor może</w:t>
      </w:r>
      <w:r w:rsidR="00CB499C" w:rsidRPr="009D0225">
        <w:rPr>
          <w:rFonts w:ascii="Arial" w:hAnsi="Arial" w:cs="Arial"/>
          <w:sz w:val="19"/>
          <w:szCs w:val="19"/>
        </w:rPr>
        <w:t xml:space="preserve"> </w:t>
      </w:r>
      <w:r w:rsidRPr="009D0225">
        <w:rPr>
          <w:rFonts w:ascii="Arial" w:hAnsi="Arial" w:cs="Arial"/>
          <w:sz w:val="19"/>
          <w:szCs w:val="19"/>
        </w:rPr>
        <w:t xml:space="preserve">odstąpić od </w:t>
      </w:r>
      <w:r w:rsidR="00C65904" w:rsidRPr="009D0225">
        <w:rPr>
          <w:rFonts w:ascii="Arial" w:hAnsi="Arial" w:cs="Arial"/>
          <w:sz w:val="19"/>
          <w:szCs w:val="19"/>
        </w:rPr>
        <w:t>u</w:t>
      </w:r>
      <w:r w:rsidRPr="009D0225">
        <w:rPr>
          <w:rFonts w:ascii="Arial" w:hAnsi="Arial" w:cs="Arial"/>
          <w:sz w:val="19"/>
          <w:szCs w:val="19"/>
        </w:rPr>
        <w:t>mowy lub żądać wykonania przedmiotu umowy po raz drugi.</w:t>
      </w:r>
    </w:p>
    <w:p w14:paraId="7E0074AF" w14:textId="77777777" w:rsidR="0023465E" w:rsidRPr="009D0225" w:rsidRDefault="0023465E" w:rsidP="00964F7A">
      <w:pPr>
        <w:tabs>
          <w:tab w:val="left" w:pos="567"/>
        </w:tabs>
        <w:spacing w:before="120" w:after="120" w:line="276" w:lineRule="auto"/>
        <w:jc w:val="both"/>
        <w:rPr>
          <w:rFonts w:ascii="Arial" w:hAnsi="Arial" w:cs="Arial"/>
          <w:sz w:val="19"/>
          <w:szCs w:val="19"/>
        </w:rPr>
      </w:pPr>
      <w:r w:rsidRPr="009D0225">
        <w:rPr>
          <w:rFonts w:ascii="Arial" w:hAnsi="Arial" w:cs="Arial"/>
          <w:b/>
          <w:bCs/>
          <w:sz w:val="19"/>
          <w:szCs w:val="19"/>
        </w:rPr>
        <w:t xml:space="preserve">§ </w:t>
      </w:r>
      <w:r w:rsidR="00C65904" w:rsidRPr="009D0225">
        <w:rPr>
          <w:rFonts w:ascii="Arial" w:hAnsi="Arial" w:cs="Arial"/>
          <w:b/>
          <w:bCs/>
          <w:sz w:val="19"/>
          <w:szCs w:val="19"/>
        </w:rPr>
        <w:t>8</w:t>
      </w:r>
      <w:r w:rsidRPr="009D0225">
        <w:rPr>
          <w:rFonts w:ascii="Arial" w:hAnsi="Arial" w:cs="Arial"/>
          <w:b/>
          <w:bCs/>
          <w:sz w:val="19"/>
          <w:szCs w:val="19"/>
        </w:rPr>
        <w:t>.1.</w:t>
      </w:r>
      <w:r w:rsidR="00C65904" w:rsidRPr="009D0225">
        <w:rPr>
          <w:rFonts w:ascii="Arial" w:hAnsi="Arial" w:cs="Arial"/>
          <w:sz w:val="19"/>
          <w:szCs w:val="19"/>
        </w:rPr>
        <w:tab/>
      </w:r>
      <w:r w:rsidRPr="009D0225">
        <w:rPr>
          <w:rFonts w:ascii="Arial" w:hAnsi="Arial" w:cs="Arial"/>
          <w:sz w:val="19"/>
          <w:szCs w:val="19"/>
        </w:rPr>
        <w:t>Zamawiającemu przysługuje prawo odstąpienia od umowy poza przypadkami określonymi w Kodeksie cywilnym oraz ustawie Prawo zamówień publicznych jeżeli:</w:t>
      </w:r>
    </w:p>
    <w:p w14:paraId="72895395" w14:textId="77777777" w:rsidR="0023465E" w:rsidRPr="009D0225" w:rsidRDefault="0023465E" w:rsidP="00352D4A">
      <w:pPr>
        <w:numPr>
          <w:ilvl w:val="0"/>
          <w:numId w:val="7"/>
        </w:numPr>
        <w:tabs>
          <w:tab w:val="clear" w:pos="720"/>
        </w:tabs>
        <w:spacing w:line="276" w:lineRule="auto"/>
        <w:ind w:left="567" w:hanging="283"/>
        <w:jc w:val="both"/>
        <w:rPr>
          <w:rFonts w:ascii="Arial" w:hAnsi="Arial" w:cs="Arial"/>
          <w:sz w:val="19"/>
          <w:szCs w:val="19"/>
        </w:rPr>
      </w:pPr>
      <w:r w:rsidRPr="009D0225">
        <w:rPr>
          <w:rFonts w:ascii="Arial" w:hAnsi="Arial" w:cs="Arial"/>
          <w:sz w:val="19"/>
          <w:szCs w:val="19"/>
        </w:rPr>
        <w:t>Wykonawca nie wykonuje prac zgodnie z zawartą umową lub też nienależycie wykonuje</w:t>
      </w:r>
      <w:r w:rsidR="00C65904" w:rsidRPr="009D0225">
        <w:rPr>
          <w:rFonts w:ascii="Arial" w:hAnsi="Arial" w:cs="Arial"/>
          <w:sz w:val="19"/>
          <w:szCs w:val="19"/>
        </w:rPr>
        <w:t xml:space="preserve"> </w:t>
      </w:r>
      <w:r w:rsidRPr="009D0225">
        <w:rPr>
          <w:rFonts w:ascii="Arial" w:hAnsi="Arial" w:cs="Arial"/>
          <w:sz w:val="19"/>
          <w:szCs w:val="19"/>
        </w:rPr>
        <w:t>swoje zobowiązania umowne,</w:t>
      </w:r>
    </w:p>
    <w:p w14:paraId="19587EA1" w14:textId="77777777" w:rsidR="0023465E" w:rsidRPr="009D0225" w:rsidRDefault="0023465E" w:rsidP="00352D4A">
      <w:pPr>
        <w:numPr>
          <w:ilvl w:val="0"/>
          <w:numId w:val="7"/>
        </w:numPr>
        <w:tabs>
          <w:tab w:val="clear" w:pos="720"/>
        </w:tabs>
        <w:spacing w:line="276" w:lineRule="auto"/>
        <w:ind w:left="567" w:hanging="283"/>
        <w:jc w:val="both"/>
        <w:rPr>
          <w:rFonts w:ascii="Arial" w:hAnsi="Arial" w:cs="Arial"/>
          <w:sz w:val="19"/>
          <w:szCs w:val="19"/>
        </w:rPr>
      </w:pPr>
      <w:r w:rsidRPr="009D0225">
        <w:rPr>
          <w:rFonts w:ascii="Arial" w:hAnsi="Arial" w:cs="Arial"/>
          <w:sz w:val="19"/>
          <w:szCs w:val="19"/>
        </w:rPr>
        <w:t>Wykonawca bez uzasadnionych przyczyn nie wszedł na plac budowy ze sprzętem budowlanym i nie rozpoczął realizacji umowy lub nie realizuje jej przez okres 14 dni,</w:t>
      </w:r>
    </w:p>
    <w:p w14:paraId="72FEB7EF" w14:textId="07DFD5C1" w:rsidR="0023465E" w:rsidRPr="009D0225" w:rsidRDefault="0023465E" w:rsidP="00352D4A">
      <w:pPr>
        <w:numPr>
          <w:ilvl w:val="0"/>
          <w:numId w:val="7"/>
        </w:numPr>
        <w:tabs>
          <w:tab w:val="clear" w:pos="720"/>
        </w:tabs>
        <w:spacing w:line="276" w:lineRule="auto"/>
        <w:ind w:left="567" w:hanging="283"/>
        <w:jc w:val="both"/>
        <w:rPr>
          <w:rFonts w:ascii="Arial" w:hAnsi="Arial" w:cs="Arial"/>
          <w:sz w:val="19"/>
          <w:szCs w:val="19"/>
        </w:rPr>
      </w:pPr>
      <w:r w:rsidRPr="009D0225">
        <w:rPr>
          <w:rFonts w:ascii="Arial" w:hAnsi="Arial" w:cs="Arial"/>
          <w:sz w:val="19"/>
          <w:szCs w:val="19"/>
        </w:rPr>
        <w:t>Wykonawca w sposób rażący naruszył obowiązki wynikające z umowy lub</w:t>
      </w:r>
      <w:r w:rsidR="00964F7A" w:rsidRPr="009D0225">
        <w:rPr>
          <w:rFonts w:ascii="Arial" w:hAnsi="Arial" w:cs="Arial"/>
          <w:sz w:val="19"/>
          <w:szCs w:val="19"/>
        </w:rPr>
        <w:t xml:space="preserve"> przepisów prawa,</w:t>
      </w:r>
    </w:p>
    <w:p w14:paraId="30E336AC" w14:textId="77777777" w:rsidR="0023465E" w:rsidRPr="009D0225" w:rsidRDefault="0023465E" w:rsidP="00964F7A">
      <w:pPr>
        <w:spacing w:after="120" w:line="276" w:lineRule="auto"/>
        <w:rPr>
          <w:rFonts w:ascii="Arial" w:hAnsi="Arial" w:cs="Arial"/>
          <w:sz w:val="19"/>
          <w:szCs w:val="19"/>
        </w:rPr>
      </w:pPr>
      <w:r w:rsidRPr="009D0225">
        <w:rPr>
          <w:rFonts w:ascii="Arial" w:hAnsi="Arial" w:cs="Arial"/>
          <w:sz w:val="19"/>
          <w:szCs w:val="19"/>
        </w:rPr>
        <w:t>w terminie 30 dni od daty powzięcia wiadomości o zdarzeniu stanowiącym podstawę do</w:t>
      </w:r>
      <w:r w:rsidR="00C65904" w:rsidRPr="009D0225">
        <w:rPr>
          <w:rFonts w:ascii="Arial" w:hAnsi="Arial" w:cs="Arial"/>
          <w:sz w:val="19"/>
          <w:szCs w:val="19"/>
        </w:rPr>
        <w:t xml:space="preserve"> </w:t>
      </w:r>
      <w:r w:rsidRPr="009D0225">
        <w:rPr>
          <w:rFonts w:ascii="Arial" w:hAnsi="Arial" w:cs="Arial"/>
          <w:sz w:val="19"/>
          <w:szCs w:val="19"/>
        </w:rPr>
        <w:t>odstąpienia.</w:t>
      </w:r>
    </w:p>
    <w:p w14:paraId="17B53F3A" w14:textId="77777777" w:rsidR="0023465E" w:rsidRPr="009D0225" w:rsidRDefault="0023465E" w:rsidP="00964F7A">
      <w:pPr>
        <w:tabs>
          <w:tab w:val="left" w:pos="284"/>
        </w:tabs>
        <w:spacing w:line="276" w:lineRule="auto"/>
        <w:rPr>
          <w:rFonts w:ascii="Arial" w:hAnsi="Arial" w:cs="Arial"/>
          <w:sz w:val="19"/>
          <w:szCs w:val="19"/>
        </w:rPr>
      </w:pPr>
      <w:r w:rsidRPr="009D0225">
        <w:rPr>
          <w:rFonts w:ascii="Arial" w:hAnsi="Arial" w:cs="Arial"/>
          <w:b/>
          <w:sz w:val="19"/>
          <w:szCs w:val="19"/>
        </w:rPr>
        <w:t>2</w:t>
      </w:r>
      <w:r w:rsidR="00DD5FA5" w:rsidRPr="009D0225">
        <w:rPr>
          <w:rFonts w:ascii="Arial" w:hAnsi="Arial" w:cs="Arial"/>
          <w:b/>
          <w:sz w:val="19"/>
          <w:szCs w:val="19"/>
        </w:rPr>
        <w:t>.</w:t>
      </w:r>
      <w:r w:rsidR="00DD5FA5" w:rsidRPr="009D0225">
        <w:rPr>
          <w:rFonts w:ascii="Arial" w:hAnsi="Arial" w:cs="Arial"/>
          <w:b/>
          <w:sz w:val="19"/>
          <w:szCs w:val="19"/>
        </w:rPr>
        <w:tab/>
      </w:r>
      <w:r w:rsidRPr="009D0225">
        <w:rPr>
          <w:rFonts w:ascii="Arial" w:hAnsi="Arial" w:cs="Arial"/>
          <w:sz w:val="19"/>
          <w:szCs w:val="19"/>
        </w:rPr>
        <w:t>Odstąpienie od umowy następuje w formie pisemnej pod rygorem nieważności.</w:t>
      </w:r>
    </w:p>
    <w:p w14:paraId="1F474646" w14:textId="77777777" w:rsidR="0023465E" w:rsidRPr="009D0225" w:rsidRDefault="0023465E" w:rsidP="00964F7A">
      <w:pPr>
        <w:tabs>
          <w:tab w:val="left" w:pos="284"/>
        </w:tabs>
        <w:spacing w:after="120" w:line="276" w:lineRule="auto"/>
        <w:rPr>
          <w:rFonts w:ascii="Arial" w:hAnsi="Arial" w:cs="Arial"/>
          <w:sz w:val="19"/>
          <w:szCs w:val="19"/>
        </w:rPr>
      </w:pPr>
      <w:r w:rsidRPr="009D0225">
        <w:rPr>
          <w:rFonts w:ascii="Arial" w:hAnsi="Arial" w:cs="Arial"/>
          <w:b/>
          <w:sz w:val="19"/>
          <w:szCs w:val="19"/>
        </w:rPr>
        <w:t>3.</w:t>
      </w:r>
      <w:r w:rsidR="00DD5FA5" w:rsidRPr="009D0225">
        <w:rPr>
          <w:rFonts w:ascii="Arial" w:hAnsi="Arial" w:cs="Arial"/>
          <w:b/>
          <w:sz w:val="19"/>
          <w:szCs w:val="19"/>
        </w:rPr>
        <w:tab/>
      </w:r>
      <w:r w:rsidRPr="009D0225">
        <w:rPr>
          <w:rFonts w:ascii="Arial" w:hAnsi="Arial" w:cs="Arial"/>
          <w:sz w:val="19"/>
          <w:szCs w:val="19"/>
        </w:rPr>
        <w:t>W przypadku odstąpienia od umowy Wykonawca jest zobowiązany:</w:t>
      </w:r>
    </w:p>
    <w:p w14:paraId="0C5FB9BC" w14:textId="77777777" w:rsidR="0023465E" w:rsidRPr="009D0225" w:rsidRDefault="0023465E" w:rsidP="00352D4A">
      <w:pPr>
        <w:numPr>
          <w:ilvl w:val="0"/>
          <w:numId w:val="8"/>
        </w:numPr>
        <w:tabs>
          <w:tab w:val="clear" w:pos="1068"/>
          <w:tab w:val="num" w:pos="567"/>
        </w:tabs>
        <w:spacing w:line="276" w:lineRule="auto"/>
        <w:ind w:left="567" w:hanging="283"/>
        <w:jc w:val="both"/>
        <w:rPr>
          <w:rFonts w:ascii="Arial" w:hAnsi="Arial" w:cs="Arial"/>
          <w:sz w:val="19"/>
          <w:szCs w:val="19"/>
        </w:rPr>
      </w:pPr>
      <w:r w:rsidRPr="009D0225">
        <w:rPr>
          <w:rFonts w:ascii="Arial" w:hAnsi="Arial" w:cs="Arial"/>
          <w:sz w:val="19"/>
          <w:szCs w:val="19"/>
        </w:rPr>
        <w:t>zabezpieczyć przerwane roboty do momentu przekazania terenu budowy Zamawiającemu,</w:t>
      </w:r>
    </w:p>
    <w:p w14:paraId="4F650DA7" w14:textId="77777777" w:rsidR="0023465E" w:rsidRPr="009D0225" w:rsidRDefault="0023465E" w:rsidP="00352D4A">
      <w:pPr>
        <w:numPr>
          <w:ilvl w:val="0"/>
          <w:numId w:val="8"/>
        </w:numPr>
        <w:tabs>
          <w:tab w:val="clear" w:pos="1068"/>
          <w:tab w:val="num" w:pos="567"/>
        </w:tabs>
        <w:spacing w:line="276" w:lineRule="auto"/>
        <w:ind w:left="567" w:hanging="283"/>
        <w:jc w:val="both"/>
        <w:rPr>
          <w:rFonts w:ascii="Arial" w:hAnsi="Arial" w:cs="Arial"/>
          <w:sz w:val="19"/>
          <w:szCs w:val="19"/>
        </w:rPr>
      </w:pPr>
      <w:r w:rsidRPr="009D0225">
        <w:rPr>
          <w:rFonts w:ascii="Arial" w:hAnsi="Arial" w:cs="Arial"/>
          <w:sz w:val="19"/>
          <w:szCs w:val="19"/>
        </w:rPr>
        <w:t>sporządzić szczegółowy protokół inwentaryzacji robót w toku wg stanu na dzień odstąpienia, przy udziale Zamawiającego,</w:t>
      </w:r>
    </w:p>
    <w:p w14:paraId="72C9ADE2" w14:textId="77777777" w:rsidR="0023465E" w:rsidRPr="009D0225" w:rsidRDefault="0023465E" w:rsidP="00352D4A">
      <w:pPr>
        <w:numPr>
          <w:ilvl w:val="0"/>
          <w:numId w:val="8"/>
        </w:numPr>
        <w:tabs>
          <w:tab w:val="clear" w:pos="1068"/>
          <w:tab w:val="num" w:pos="567"/>
        </w:tabs>
        <w:spacing w:line="276" w:lineRule="auto"/>
        <w:ind w:left="567" w:hanging="283"/>
        <w:jc w:val="both"/>
        <w:rPr>
          <w:rFonts w:ascii="Arial" w:hAnsi="Arial" w:cs="Arial"/>
          <w:sz w:val="19"/>
          <w:szCs w:val="19"/>
        </w:rPr>
      </w:pPr>
      <w:r w:rsidRPr="009D0225">
        <w:rPr>
          <w:rFonts w:ascii="Arial" w:hAnsi="Arial" w:cs="Arial"/>
          <w:sz w:val="19"/>
          <w:szCs w:val="19"/>
        </w:rPr>
        <w:t>zgłosić Zamawiającemu gotowość odbioru robót przerwanych i zabezpieczających,</w:t>
      </w:r>
    </w:p>
    <w:p w14:paraId="3E20BEB9" w14:textId="77777777" w:rsidR="0023465E" w:rsidRPr="009D0225" w:rsidRDefault="0023465E" w:rsidP="00352D4A">
      <w:pPr>
        <w:numPr>
          <w:ilvl w:val="0"/>
          <w:numId w:val="8"/>
        </w:numPr>
        <w:tabs>
          <w:tab w:val="clear" w:pos="1068"/>
          <w:tab w:val="num" w:pos="567"/>
          <w:tab w:val="num" w:pos="1428"/>
        </w:tabs>
        <w:spacing w:line="276" w:lineRule="auto"/>
        <w:ind w:left="567" w:hanging="283"/>
        <w:jc w:val="both"/>
        <w:rPr>
          <w:rFonts w:ascii="Arial" w:hAnsi="Arial" w:cs="Arial"/>
          <w:sz w:val="19"/>
          <w:szCs w:val="19"/>
        </w:rPr>
      </w:pPr>
      <w:r w:rsidRPr="009D0225">
        <w:rPr>
          <w:rFonts w:ascii="Arial" w:hAnsi="Arial" w:cs="Arial"/>
          <w:sz w:val="19"/>
          <w:szCs w:val="19"/>
        </w:rPr>
        <w:t xml:space="preserve">usunąć z terenu budowy urządzenia zaplecza i sprzęt budowlany w terminie 10 dni od dnia </w:t>
      </w:r>
      <w:r w:rsidR="00DD5FA5" w:rsidRPr="009D0225">
        <w:rPr>
          <w:rFonts w:ascii="Arial" w:hAnsi="Arial" w:cs="Arial"/>
          <w:sz w:val="19"/>
          <w:szCs w:val="19"/>
        </w:rPr>
        <w:t xml:space="preserve">odstąpienia od umowy; </w:t>
      </w:r>
      <w:r w:rsidRPr="009D0225">
        <w:rPr>
          <w:rFonts w:ascii="Arial" w:hAnsi="Arial" w:cs="Arial"/>
          <w:sz w:val="19"/>
          <w:szCs w:val="19"/>
        </w:rPr>
        <w:t xml:space="preserve">w przypadku nieusunięcia urządzeń, sprzętu i pozostałych materiałów naliczane będą kary za składowanie w wysokości 1.000,00 złotych brutto za każdy dzień, </w:t>
      </w:r>
    </w:p>
    <w:p w14:paraId="0941905C" w14:textId="77777777" w:rsidR="004D152A" w:rsidRPr="009D0225" w:rsidRDefault="0023465E" w:rsidP="00964F7A">
      <w:pPr>
        <w:numPr>
          <w:ilvl w:val="0"/>
          <w:numId w:val="8"/>
        </w:numPr>
        <w:tabs>
          <w:tab w:val="clear" w:pos="1068"/>
          <w:tab w:val="num" w:pos="567"/>
        </w:tabs>
        <w:spacing w:after="120" w:line="276" w:lineRule="auto"/>
        <w:ind w:left="567" w:hanging="283"/>
        <w:jc w:val="both"/>
        <w:rPr>
          <w:rFonts w:ascii="Arial" w:hAnsi="Arial" w:cs="Arial"/>
          <w:sz w:val="19"/>
          <w:szCs w:val="19"/>
        </w:rPr>
      </w:pPr>
      <w:r w:rsidRPr="009D0225">
        <w:rPr>
          <w:rFonts w:ascii="Arial" w:hAnsi="Arial" w:cs="Arial"/>
          <w:sz w:val="19"/>
          <w:szCs w:val="19"/>
        </w:rPr>
        <w:t>zapłaty kar umownych.</w:t>
      </w:r>
    </w:p>
    <w:p w14:paraId="334BC209" w14:textId="77777777" w:rsidR="0023465E" w:rsidRPr="009D0225" w:rsidRDefault="0023465E" w:rsidP="00352D4A">
      <w:pPr>
        <w:pStyle w:val="Akapitzlist"/>
        <w:numPr>
          <w:ilvl w:val="2"/>
          <w:numId w:val="5"/>
        </w:numPr>
        <w:tabs>
          <w:tab w:val="left" w:pos="284"/>
        </w:tabs>
        <w:ind w:left="0" w:firstLine="0"/>
        <w:jc w:val="both"/>
        <w:rPr>
          <w:rFonts w:ascii="Arial" w:hAnsi="Arial" w:cs="Arial"/>
          <w:sz w:val="19"/>
          <w:szCs w:val="19"/>
        </w:rPr>
      </w:pPr>
      <w:r w:rsidRPr="009D0225">
        <w:rPr>
          <w:rFonts w:ascii="Arial" w:hAnsi="Arial" w:cs="Arial"/>
          <w:sz w:val="19"/>
          <w:szCs w:val="19"/>
        </w:rPr>
        <w:t xml:space="preserve">W przypadku odstąpienia od umowy, z przyczyn, za które Wykonawca nie ponosi odpowiedzialności, </w:t>
      </w:r>
      <w:r w:rsidR="00DD5FA5" w:rsidRPr="009D0225">
        <w:rPr>
          <w:rFonts w:ascii="Arial" w:hAnsi="Arial" w:cs="Arial"/>
          <w:sz w:val="19"/>
          <w:szCs w:val="19"/>
        </w:rPr>
        <w:t>Z</w:t>
      </w:r>
      <w:r w:rsidRPr="009D0225">
        <w:rPr>
          <w:rFonts w:ascii="Arial" w:hAnsi="Arial" w:cs="Arial"/>
          <w:sz w:val="19"/>
          <w:szCs w:val="19"/>
        </w:rPr>
        <w:t>amawiający obowiązany jest do dokonania odbioru robót przerwanych i do zapłaty wynagrodzenia za roboty wykonane wg stanu na dzień odstąpienia bez zwrotu za nakłady poniesione na przyszłe wykonanie przedmiotu umowy.</w:t>
      </w:r>
    </w:p>
    <w:p w14:paraId="7C5F97FA" w14:textId="77777777" w:rsidR="00334889" w:rsidRPr="009D0225" w:rsidRDefault="00701DB1" w:rsidP="00352D4A">
      <w:pPr>
        <w:tabs>
          <w:tab w:val="left" w:pos="567"/>
        </w:tabs>
        <w:spacing w:line="276" w:lineRule="auto"/>
        <w:jc w:val="both"/>
        <w:rPr>
          <w:rFonts w:ascii="Arial" w:hAnsi="Arial" w:cs="Arial"/>
          <w:sz w:val="19"/>
          <w:szCs w:val="19"/>
        </w:rPr>
      </w:pPr>
      <w:r w:rsidRPr="009D0225">
        <w:rPr>
          <w:rFonts w:ascii="Arial" w:hAnsi="Arial" w:cs="Arial"/>
          <w:b/>
          <w:bCs/>
          <w:sz w:val="19"/>
          <w:szCs w:val="19"/>
        </w:rPr>
        <w:t xml:space="preserve">§ </w:t>
      </w:r>
      <w:r w:rsidR="00DD5FA5" w:rsidRPr="009D0225">
        <w:rPr>
          <w:rFonts w:ascii="Arial" w:hAnsi="Arial" w:cs="Arial"/>
          <w:b/>
          <w:bCs/>
          <w:sz w:val="19"/>
          <w:szCs w:val="19"/>
        </w:rPr>
        <w:t>9</w:t>
      </w:r>
      <w:r w:rsidR="0023465E" w:rsidRPr="009D0225">
        <w:rPr>
          <w:rFonts w:ascii="Arial" w:hAnsi="Arial" w:cs="Arial"/>
          <w:b/>
          <w:bCs/>
          <w:sz w:val="19"/>
          <w:szCs w:val="19"/>
        </w:rPr>
        <w:t>.1.</w:t>
      </w:r>
      <w:r w:rsidR="00DD5FA5" w:rsidRPr="009D0225">
        <w:rPr>
          <w:rFonts w:ascii="Arial" w:hAnsi="Arial" w:cs="Arial"/>
          <w:b/>
          <w:bCs/>
          <w:sz w:val="19"/>
          <w:szCs w:val="19"/>
        </w:rPr>
        <w:tab/>
      </w:r>
      <w:r w:rsidR="00334889" w:rsidRPr="009D0225">
        <w:rPr>
          <w:rFonts w:ascii="Arial" w:hAnsi="Arial" w:cs="Arial"/>
          <w:sz w:val="19"/>
          <w:szCs w:val="19"/>
        </w:rPr>
        <w:t>Zastosowane materiały muszą posiadać atesty, aprobatę techniczną oraz certyfikaty i muszą spełniać wymogi ustawy Prawo Budowlane, być zgodne z kryteriami technicznymi określonymi w Polskich Normach i z właściwymi przepisami i dokumentami technicznymi. Zastosowane materiały należy uzgodnić z Zamawiającym.</w:t>
      </w:r>
    </w:p>
    <w:p w14:paraId="7A56414F" w14:textId="111B03FF" w:rsidR="00016C6F" w:rsidRPr="009D0225" w:rsidRDefault="00334889" w:rsidP="00352D4A">
      <w:pPr>
        <w:pStyle w:val="Akapitzlist"/>
        <w:numPr>
          <w:ilvl w:val="0"/>
          <w:numId w:val="21"/>
        </w:numPr>
        <w:tabs>
          <w:tab w:val="left" w:pos="284"/>
        </w:tabs>
        <w:ind w:left="0" w:firstLine="0"/>
        <w:jc w:val="both"/>
        <w:rPr>
          <w:rFonts w:ascii="Arial" w:hAnsi="Arial" w:cs="Arial"/>
          <w:sz w:val="19"/>
          <w:szCs w:val="19"/>
        </w:rPr>
      </w:pPr>
      <w:r w:rsidRPr="009D0225">
        <w:rPr>
          <w:rFonts w:ascii="Arial" w:hAnsi="Arial" w:cs="Arial"/>
          <w:sz w:val="19"/>
          <w:szCs w:val="19"/>
        </w:rPr>
        <w:t>Na każde żądanie Zamawiającego Wykonawca jest obowiązany okazać w stosunku do wskazanych materiałów certyfikat zgodności z Polską Normą, aprobatę techniczną lub odpowiedni atest.</w:t>
      </w:r>
    </w:p>
    <w:p w14:paraId="5A147EB1" w14:textId="77777777" w:rsidR="00DD5FA5" w:rsidRPr="009D0225" w:rsidRDefault="006D4156" w:rsidP="00352D4A">
      <w:pPr>
        <w:pStyle w:val="Nagwek"/>
        <w:tabs>
          <w:tab w:val="clear" w:pos="4536"/>
          <w:tab w:val="clear" w:pos="9072"/>
          <w:tab w:val="left" w:pos="426"/>
        </w:tabs>
        <w:spacing w:line="276" w:lineRule="auto"/>
        <w:jc w:val="center"/>
        <w:rPr>
          <w:rFonts w:ascii="Arial" w:hAnsi="Arial" w:cs="Arial"/>
          <w:b/>
          <w:bCs/>
          <w:sz w:val="19"/>
          <w:szCs w:val="19"/>
        </w:rPr>
      </w:pPr>
      <w:r w:rsidRPr="009D0225">
        <w:rPr>
          <w:rFonts w:ascii="Arial" w:hAnsi="Arial" w:cs="Arial"/>
          <w:b/>
          <w:bCs/>
          <w:sz w:val="19"/>
          <w:szCs w:val="19"/>
        </w:rPr>
        <w:t>O</w:t>
      </w:r>
      <w:r w:rsidR="00DD5FA5" w:rsidRPr="009D0225">
        <w:rPr>
          <w:rFonts w:ascii="Arial" w:hAnsi="Arial" w:cs="Arial"/>
          <w:b/>
          <w:bCs/>
          <w:sz w:val="19"/>
          <w:szCs w:val="19"/>
        </w:rPr>
        <w:t>bowiązk</w:t>
      </w:r>
      <w:r w:rsidRPr="009D0225">
        <w:rPr>
          <w:rFonts w:ascii="Arial" w:hAnsi="Arial" w:cs="Arial"/>
          <w:b/>
          <w:bCs/>
          <w:sz w:val="19"/>
          <w:szCs w:val="19"/>
        </w:rPr>
        <w:t>i</w:t>
      </w:r>
      <w:r w:rsidR="00DD5FA5" w:rsidRPr="009D0225">
        <w:rPr>
          <w:rFonts w:ascii="Arial" w:hAnsi="Arial" w:cs="Arial"/>
          <w:b/>
          <w:bCs/>
          <w:sz w:val="19"/>
          <w:szCs w:val="19"/>
        </w:rPr>
        <w:t xml:space="preserve"> Wykonawcy</w:t>
      </w:r>
    </w:p>
    <w:p w14:paraId="5F4D240A" w14:textId="77777777" w:rsidR="006D4156" w:rsidRPr="009D0225" w:rsidRDefault="006D4156" w:rsidP="00352D4A">
      <w:pPr>
        <w:pStyle w:val="Nagwek"/>
        <w:tabs>
          <w:tab w:val="clear" w:pos="4536"/>
          <w:tab w:val="clear" w:pos="9072"/>
          <w:tab w:val="left" w:pos="426"/>
        </w:tabs>
        <w:spacing w:line="276" w:lineRule="auto"/>
        <w:jc w:val="center"/>
        <w:rPr>
          <w:rFonts w:ascii="Arial" w:hAnsi="Arial" w:cs="Arial"/>
          <w:b/>
          <w:bCs/>
          <w:sz w:val="19"/>
          <w:szCs w:val="19"/>
        </w:rPr>
      </w:pPr>
    </w:p>
    <w:p w14:paraId="2D6C885F" w14:textId="77777777" w:rsidR="00334889" w:rsidRPr="009D0225" w:rsidRDefault="00701DB1" w:rsidP="00352D4A">
      <w:pPr>
        <w:pStyle w:val="Nagwek"/>
        <w:tabs>
          <w:tab w:val="clear" w:pos="4536"/>
          <w:tab w:val="clear" w:pos="9072"/>
          <w:tab w:val="left" w:pos="426"/>
        </w:tabs>
        <w:spacing w:line="276" w:lineRule="auto"/>
        <w:jc w:val="both"/>
        <w:rPr>
          <w:rFonts w:ascii="Arial" w:hAnsi="Arial" w:cs="Arial"/>
          <w:sz w:val="19"/>
          <w:szCs w:val="19"/>
        </w:rPr>
      </w:pPr>
      <w:r w:rsidRPr="009D0225">
        <w:rPr>
          <w:rFonts w:ascii="Arial" w:hAnsi="Arial" w:cs="Arial"/>
          <w:b/>
          <w:bCs/>
          <w:sz w:val="19"/>
          <w:szCs w:val="19"/>
        </w:rPr>
        <w:t xml:space="preserve">§ </w:t>
      </w:r>
      <w:r w:rsidR="00DD5FA5" w:rsidRPr="009D0225">
        <w:rPr>
          <w:rFonts w:ascii="Arial" w:hAnsi="Arial" w:cs="Arial"/>
          <w:b/>
          <w:bCs/>
          <w:sz w:val="19"/>
          <w:szCs w:val="19"/>
        </w:rPr>
        <w:t>10.1.</w:t>
      </w:r>
      <w:r w:rsidR="00DD5FA5" w:rsidRPr="009D0225">
        <w:rPr>
          <w:rFonts w:ascii="Arial" w:hAnsi="Arial" w:cs="Arial"/>
          <w:b/>
          <w:bCs/>
          <w:sz w:val="19"/>
          <w:szCs w:val="19"/>
        </w:rPr>
        <w:tab/>
      </w:r>
      <w:r w:rsidR="00334889" w:rsidRPr="009D0225">
        <w:rPr>
          <w:rFonts w:ascii="Arial" w:hAnsi="Arial" w:cs="Arial"/>
          <w:sz w:val="19"/>
          <w:szCs w:val="19"/>
        </w:rPr>
        <w:t xml:space="preserve">Wykonawca zobowiązuje się w czasie budowy zapewnić na terenie budowy należyty ład, porządek, przestrzegać przepisy bhp i </w:t>
      </w:r>
      <w:proofErr w:type="spellStart"/>
      <w:r w:rsidR="00334889" w:rsidRPr="009D0225">
        <w:rPr>
          <w:rFonts w:ascii="Arial" w:hAnsi="Arial" w:cs="Arial"/>
          <w:sz w:val="19"/>
          <w:szCs w:val="19"/>
        </w:rPr>
        <w:t>ppoż</w:t>
      </w:r>
      <w:proofErr w:type="spellEnd"/>
      <w:r w:rsidR="00334889" w:rsidRPr="009D0225">
        <w:rPr>
          <w:rFonts w:ascii="Arial" w:hAnsi="Arial" w:cs="Arial"/>
          <w:sz w:val="19"/>
          <w:szCs w:val="19"/>
        </w:rPr>
        <w:t>, ochronę znajdujących się na terenie obiektów i sieci oraz urządzeń uzbrojenia terenu i utrzymania ich w należytym stanie.</w:t>
      </w:r>
    </w:p>
    <w:p w14:paraId="37B87E34" w14:textId="77777777" w:rsidR="009F0846" w:rsidRPr="009D0225" w:rsidRDefault="009F0846" w:rsidP="00352D4A">
      <w:pPr>
        <w:pStyle w:val="Nagwek"/>
        <w:numPr>
          <w:ilvl w:val="0"/>
          <w:numId w:val="22"/>
        </w:numPr>
        <w:tabs>
          <w:tab w:val="clear" w:pos="4536"/>
          <w:tab w:val="clear" w:pos="9072"/>
          <w:tab w:val="left" w:pos="284"/>
        </w:tabs>
        <w:spacing w:line="276" w:lineRule="auto"/>
        <w:ind w:left="0" w:firstLine="0"/>
        <w:jc w:val="both"/>
        <w:rPr>
          <w:rFonts w:ascii="Arial" w:hAnsi="Arial" w:cs="Arial"/>
          <w:sz w:val="19"/>
          <w:szCs w:val="19"/>
        </w:rPr>
      </w:pPr>
      <w:r w:rsidRPr="009D0225">
        <w:rPr>
          <w:rFonts w:ascii="Arial" w:hAnsi="Arial" w:cs="Arial"/>
          <w:sz w:val="19"/>
          <w:szCs w:val="19"/>
        </w:rPr>
        <w:t xml:space="preserve">Wykonawca </w:t>
      </w:r>
      <w:r w:rsidR="00E94622" w:rsidRPr="009D0225">
        <w:rPr>
          <w:rFonts w:ascii="Arial" w:hAnsi="Arial" w:cs="Arial"/>
          <w:sz w:val="19"/>
          <w:szCs w:val="19"/>
        </w:rPr>
        <w:t>zobowią</w:t>
      </w:r>
      <w:r w:rsidRPr="009D0225">
        <w:rPr>
          <w:rFonts w:ascii="Arial" w:hAnsi="Arial" w:cs="Arial"/>
          <w:sz w:val="19"/>
          <w:szCs w:val="19"/>
        </w:rPr>
        <w:t>zuje się wykonać przedmiot umowy z należytą starannością, zgodnie z zasadami wiedzy technicznej, obowiązującymi przepisami budowlanymi, dokumenta</w:t>
      </w:r>
      <w:r w:rsidR="0061585C" w:rsidRPr="009D0225">
        <w:rPr>
          <w:rFonts w:ascii="Arial" w:hAnsi="Arial" w:cs="Arial"/>
          <w:sz w:val="19"/>
          <w:szCs w:val="19"/>
        </w:rPr>
        <w:t>cją</w:t>
      </w:r>
      <w:r w:rsidRPr="009D0225">
        <w:rPr>
          <w:rFonts w:ascii="Arial" w:hAnsi="Arial" w:cs="Arial"/>
          <w:sz w:val="19"/>
          <w:szCs w:val="19"/>
        </w:rPr>
        <w:t xml:space="preserve"> przetargową oraz w uzgodnieniu z Zamawiającym </w:t>
      </w:r>
      <w:r w:rsidR="00DD5FA5" w:rsidRPr="009D0225">
        <w:rPr>
          <w:rFonts w:ascii="Arial" w:hAnsi="Arial" w:cs="Arial"/>
          <w:sz w:val="19"/>
          <w:szCs w:val="19"/>
        </w:rPr>
        <w:t>z</w:t>
      </w:r>
      <w:r w:rsidRPr="009D0225">
        <w:rPr>
          <w:rFonts w:ascii="Arial" w:hAnsi="Arial" w:cs="Arial"/>
          <w:sz w:val="19"/>
          <w:szCs w:val="19"/>
        </w:rPr>
        <w:t xml:space="preserve"> materiałów dostarczonych przez Wykonawcę.</w:t>
      </w:r>
    </w:p>
    <w:p w14:paraId="3BCE54A0" w14:textId="77777777" w:rsidR="009F0846" w:rsidRPr="009D0225" w:rsidRDefault="009F0846" w:rsidP="00352D4A">
      <w:pPr>
        <w:pStyle w:val="Nagwek"/>
        <w:numPr>
          <w:ilvl w:val="0"/>
          <w:numId w:val="22"/>
        </w:numPr>
        <w:tabs>
          <w:tab w:val="clear" w:pos="4536"/>
          <w:tab w:val="clear" w:pos="9072"/>
          <w:tab w:val="left" w:pos="284"/>
        </w:tabs>
        <w:spacing w:line="276" w:lineRule="auto"/>
        <w:ind w:left="0" w:firstLine="0"/>
        <w:jc w:val="both"/>
        <w:rPr>
          <w:rFonts w:ascii="Arial" w:hAnsi="Arial" w:cs="Arial"/>
          <w:sz w:val="19"/>
          <w:szCs w:val="19"/>
        </w:rPr>
      </w:pPr>
      <w:r w:rsidRPr="009D0225">
        <w:rPr>
          <w:rFonts w:ascii="Arial" w:hAnsi="Arial" w:cs="Arial"/>
          <w:sz w:val="19"/>
          <w:szCs w:val="19"/>
        </w:rPr>
        <w:t>Wykonawca zobowiązuje się do ubezpieczenia budowy i rob</w:t>
      </w:r>
      <w:r w:rsidR="00DD5FA5" w:rsidRPr="009D0225">
        <w:rPr>
          <w:rFonts w:ascii="Arial" w:hAnsi="Arial" w:cs="Arial"/>
          <w:sz w:val="19"/>
          <w:szCs w:val="19"/>
        </w:rPr>
        <w:t>ó</w:t>
      </w:r>
      <w:r w:rsidRPr="009D0225">
        <w:rPr>
          <w:rFonts w:ascii="Arial" w:hAnsi="Arial" w:cs="Arial"/>
          <w:sz w:val="19"/>
          <w:szCs w:val="19"/>
        </w:rPr>
        <w:t>t z tytułu szkód, które mogą zaistnieć w związku z określonymi zdarzeniami losowymi od odpowiedzialności cywilnej</w:t>
      </w:r>
      <w:r w:rsidR="00E94622" w:rsidRPr="009D0225">
        <w:rPr>
          <w:rFonts w:ascii="Arial" w:hAnsi="Arial" w:cs="Arial"/>
          <w:sz w:val="19"/>
          <w:szCs w:val="19"/>
        </w:rPr>
        <w:t>.</w:t>
      </w:r>
    </w:p>
    <w:p w14:paraId="75915FC1" w14:textId="77777777" w:rsidR="00E94622" w:rsidRPr="009D0225" w:rsidRDefault="00E94622" w:rsidP="00352D4A">
      <w:pPr>
        <w:pStyle w:val="Nagwek"/>
        <w:numPr>
          <w:ilvl w:val="0"/>
          <w:numId w:val="22"/>
        </w:numPr>
        <w:tabs>
          <w:tab w:val="clear" w:pos="4536"/>
          <w:tab w:val="clear" w:pos="9072"/>
          <w:tab w:val="left" w:pos="284"/>
        </w:tabs>
        <w:spacing w:line="276" w:lineRule="auto"/>
        <w:ind w:left="0" w:firstLine="0"/>
        <w:jc w:val="both"/>
        <w:rPr>
          <w:rFonts w:ascii="Arial" w:hAnsi="Arial" w:cs="Arial"/>
          <w:sz w:val="19"/>
          <w:szCs w:val="19"/>
        </w:rPr>
      </w:pPr>
      <w:r w:rsidRPr="009D0225">
        <w:rPr>
          <w:rFonts w:ascii="Arial" w:hAnsi="Arial" w:cs="Arial"/>
          <w:sz w:val="19"/>
          <w:szCs w:val="19"/>
        </w:rPr>
        <w:t>Wykonawca ponosi pełną odpowiedzialność za szkody oraz następstwa nieszczęśliwych wypadków dotyczących pracowników i osób trzecich, a powstałych w związku z prowadzonymi robotami w tym także z ruchem pojazdów mechanicznych, od przekazania placu budowy do odbioru ostatecznego.</w:t>
      </w:r>
    </w:p>
    <w:p w14:paraId="651362F3" w14:textId="77777777" w:rsidR="00E94622" w:rsidRPr="009D0225" w:rsidRDefault="00E94622" w:rsidP="00352D4A">
      <w:pPr>
        <w:pStyle w:val="Nagwek"/>
        <w:numPr>
          <w:ilvl w:val="0"/>
          <w:numId w:val="22"/>
        </w:numPr>
        <w:tabs>
          <w:tab w:val="clear" w:pos="4536"/>
          <w:tab w:val="clear" w:pos="9072"/>
          <w:tab w:val="left" w:pos="284"/>
        </w:tabs>
        <w:spacing w:line="276" w:lineRule="auto"/>
        <w:ind w:left="0" w:firstLine="0"/>
        <w:jc w:val="both"/>
        <w:rPr>
          <w:rFonts w:ascii="Arial" w:hAnsi="Arial" w:cs="Arial"/>
          <w:sz w:val="19"/>
          <w:szCs w:val="19"/>
        </w:rPr>
      </w:pPr>
      <w:r w:rsidRPr="009D0225">
        <w:rPr>
          <w:rFonts w:ascii="Arial" w:hAnsi="Arial" w:cs="Arial"/>
          <w:sz w:val="19"/>
          <w:szCs w:val="19"/>
        </w:rPr>
        <w:lastRenderedPageBreak/>
        <w:t>Wszelkie opłaty i kary za przekroczenie norm określonych w odpowiednich przepisach, dotyczących ochrony środowiska i bezpieczeństwa pracy ponosi Wykonawca.</w:t>
      </w:r>
    </w:p>
    <w:p w14:paraId="33C7FD96" w14:textId="77777777" w:rsidR="00E94622" w:rsidRPr="009D0225" w:rsidRDefault="00E94622" w:rsidP="00352D4A">
      <w:pPr>
        <w:pStyle w:val="Nagwek"/>
        <w:numPr>
          <w:ilvl w:val="0"/>
          <w:numId w:val="22"/>
        </w:numPr>
        <w:tabs>
          <w:tab w:val="clear" w:pos="4536"/>
          <w:tab w:val="clear" w:pos="9072"/>
          <w:tab w:val="left" w:pos="284"/>
        </w:tabs>
        <w:spacing w:line="276" w:lineRule="auto"/>
        <w:ind w:left="0" w:firstLine="0"/>
        <w:jc w:val="both"/>
        <w:rPr>
          <w:rFonts w:ascii="Arial" w:hAnsi="Arial" w:cs="Arial"/>
          <w:sz w:val="19"/>
          <w:szCs w:val="19"/>
        </w:rPr>
      </w:pPr>
      <w:r w:rsidRPr="009D0225">
        <w:rPr>
          <w:rFonts w:ascii="Arial" w:hAnsi="Arial" w:cs="Arial"/>
          <w:sz w:val="19"/>
          <w:szCs w:val="19"/>
        </w:rPr>
        <w:t>Realizacja i przekazanie do odbioru przedmiotu umowy w zakresie i terminie określonym w umowie.</w:t>
      </w:r>
    </w:p>
    <w:p w14:paraId="1A584042" w14:textId="77777777" w:rsidR="00334889" w:rsidRPr="009D0225" w:rsidRDefault="00334889" w:rsidP="00964F7A">
      <w:pPr>
        <w:pStyle w:val="Nagwek"/>
        <w:numPr>
          <w:ilvl w:val="0"/>
          <w:numId w:val="22"/>
        </w:numPr>
        <w:tabs>
          <w:tab w:val="clear" w:pos="4536"/>
          <w:tab w:val="clear" w:pos="9072"/>
          <w:tab w:val="left" w:pos="284"/>
        </w:tabs>
        <w:spacing w:after="120" w:line="276" w:lineRule="auto"/>
        <w:ind w:left="0" w:firstLine="0"/>
        <w:jc w:val="both"/>
        <w:rPr>
          <w:rFonts w:ascii="Arial" w:hAnsi="Arial" w:cs="Arial"/>
          <w:sz w:val="19"/>
          <w:szCs w:val="19"/>
        </w:rPr>
      </w:pPr>
      <w:r w:rsidRPr="009D0225">
        <w:rPr>
          <w:rFonts w:ascii="Arial" w:hAnsi="Arial" w:cs="Arial"/>
          <w:sz w:val="19"/>
          <w:szCs w:val="19"/>
        </w:rPr>
        <w:t>Wykonawca bez dodatkowego wynagrodzenia zobowiązuje się do:</w:t>
      </w:r>
    </w:p>
    <w:p w14:paraId="46A5D282" w14:textId="77777777" w:rsidR="00334889" w:rsidRPr="009D0225" w:rsidRDefault="00334889" w:rsidP="00352D4A">
      <w:pPr>
        <w:pStyle w:val="Nagwek"/>
        <w:numPr>
          <w:ilvl w:val="1"/>
          <w:numId w:val="1"/>
        </w:numPr>
        <w:tabs>
          <w:tab w:val="clear" w:pos="1152"/>
          <w:tab w:val="clear" w:pos="4536"/>
          <w:tab w:val="clear" w:pos="9072"/>
          <w:tab w:val="num" w:pos="709"/>
        </w:tabs>
        <w:spacing w:line="276" w:lineRule="auto"/>
        <w:ind w:left="709" w:hanging="283"/>
        <w:rPr>
          <w:rFonts w:ascii="Arial" w:hAnsi="Arial" w:cs="Arial"/>
          <w:sz w:val="19"/>
          <w:szCs w:val="19"/>
        </w:rPr>
      </w:pPr>
      <w:r w:rsidRPr="009D0225">
        <w:rPr>
          <w:rFonts w:ascii="Arial" w:hAnsi="Arial" w:cs="Arial"/>
          <w:sz w:val="19"/>
          <w:szCs w:val="19"/>
        </w:rPr>
        <w:t>urządzenia terenu budowy, wykonania przyłączeń wodociągowych i energetycznych dla potrzeb terenu budowy oraz ponoszenia kosztów ich zużycia,</w:t>
      </w:r>
    </w:p>
    <w:p w14:paraId="62899759" w14:textId="77777777" w:rsidR="00334889" w:rsidRPr="009D0225" w:rsidRDefault="00B440B6" w:rsidP="00352D4A">
      <w:pPr>
        <w:pStyle w:val="Nagwek"/>
        <w:numPr>
          <w:ilvl w:val="1"/>
          <w:numId w:val="1"/>
        </w:numPr>
        <w:tabs>
          <w:tab w:val="clear" w:pos="1152"/>
          <w:tab w:val="clear" w:pos="4536"/>
          <w:tab w:val="clear" w:pos="9072"/>
          <w:tab w:val="num" w:pos="709"/>
        </w:tabs>
        <w:spacing w:line="276" w:lineRule="auto"/>
        <w:ind w:left="709" w:hanging="283"/>
        <w:rPr>
          <w:rFonts w:ascii="Arial" w:hAnsi="Arial" w:cs="Arial"/>
          <w:sz w:val="19"/>
          <w:szCs w:val="19"/>
        </w:rPr>
      </w:pPr>
      <w:r w:rsidRPr="009D0225">
        <w:rPr>
          <w:rFonts w:ascii="Arial" w:hAnsi="Arial" w:cs="Arial"/>
          <w:sz w:val="19"/>
          <w:szCs w:val="19"/>
        </w:rPr>
        <w:t>ozn</w:t>
      </w:r>
      <w:r w:rsidR="00FD547C" w:rsidRPr="009D0225">
        <w:rPr>
          <w:rFonts w:ascii="Arial" w:hAnsi="Arial" w:cs="Arial"/>
          <w:sz w:val="19"/>
          <w:szCs w:val="19"/>
        </w:rPr>
        <w:t xml:space="preserve">akowania terenu budowy, </w:t>
      </w:r>
    </w:p>
    <w:p w14:paraId="53800E2B" w14:textId="77777777" w:rsidR="00334889" w:rsidRPr="009D0225" w:rsidRDefault="00334889" w:rsidP="00352D4A">
      <w:pPr>
        <w:pStyle w:val="Nagwek"/>
        <w:numPr>
          <w:ilvl w:val="1"/>
          <w:numId w:val="1"/>
        </w:numPr>
        <w:tabs>
          <w:tab w:val="clear" w:pos="1152"/>
          <w:tab w:val="clear" w:pos="4536"/>
          <w:tab w:val="clear" w:pos="9072"/>
          <w:tab w:val="num" w:pos="709"/>
        </w:tabs>
        <w:spacing w:line="276" w:lineRule="auto"/>
        <w:ind w:left="709" w:hanging="283"/>
        <w:rPr>
          <w:rFonts w:ascii="Arial" w:hAnsi="Arial" w:cs="Arial"/>
          <w:sz w:val="19"/>
          <w:szCs w:val="19"/>
        </w:rPr>
      </w:pPr>
      <w:r w:rsidRPr="009D0225">
        <w:rPr>
          <w:rFonts w:ascii="Arial" w:hAnsi="Arial" w:cs="Arial"/>
          <w:sz w:val="19"/>
          <w:szCs w:val="19"/>
        </w:rPr>
        <w:t>wykonanie uzupełniającego oznakowania drogowego,</w:t>
      </w:r>
    </w:p>
    <w:p w14:paraId="72AC637B" w14:textId="77777777" w:rsidR="00334889" w:rsidRPr="009D0225" w:rsidRDefault="00334889" w:rsidP="00352D4A">
      <w:pPr>
        <w:pStyle w:val="Nagwek"/>
        <w:numPr>
          <w:ilvl w:val="1"/>
          <w:numId w:val="1"/>
        </w:numPr>
        <w:tabs>
          <w:tab w:val="clear" w:pos="1152"/>
          <w:tab w:val="clear" w:pos="4536"/>
          <w:tab w:val="clear" w:pos="9072"/>
          <w:tab w:val="num" w:pos="709"/>
        </w:tabs>
        <w:spacing w:line="276" w:lineRule="auto"/>
        <w:ind w:left="709" w:hanging="283"/>
        <w:rPr>
          <w:rFonts w:ascii="Arial" w:hAnsi="Arial" w:cs="Arial"/>
          <w:sz w:val="19"/>
          <w:szCs w:val="19"/>
        </w:rPr>
      </w:pPr>
      <w:r w:rsidRPr="009D0225">
        <w:rPr>
          <w:rFonts w:ascii="Arial" w:hAnsi="Arial" w:cs="Arial"/>
          <w:sz w:val="19"/>
          <w:szCs w:val="19"/>
        </w:rPr>
        <w:t>poniesienia dodatkowych kosztów zajęcia pasa drogowego,</w:t>
      </w:r>
    </w:p>
    <w:p w14:paraId="5A715A0C" w14:textId="77777777" w:rsidR="00334889" w:rsidRPr="009D0225" w:rsidRDefault="00334889" w:rsidP="00352D4A">
      <w:pPr>
        <w:pStyle w:val="Nagwek"/>
        <w:numPr>
          <w:ilvl w:val="1"/>
          <w:numId w:val="1"/>
        </w:numPr>
        <w:tabs>
          <w:tab w:val="clear" w:pos="1152"/>
          <w:tab w:val="clear" w:pos="4536"/>
          <w:tab w:val="clear" w:pos="9072"/>
          <w:tab w:val="num" w:pos="709"/>
        </w:tabs>
        <w:spacing w:line="276" w:lineRule="auto"/>
        <w:ind w:left="709" w:hanging="283"/>
        <w:jc w:val="both"/>
        <w:rPr>
          <w:rFonts w:ascii="Arial" w:hAnsi="Arial" w:cs="Arial"/>
          <w:sz w:val="19"/>
          <w:szCs w:val="19"/>
        </w:rPr>
      </w:pPr>
      <w:r w:rsidRPr="009D0225">
        <w:rPr>
          <w:rFonts w:ascii="Arial" w:hAnsi="Arial" w:cs="Arial"/>
          <w:sz w:val="19"/>
          <w:szCs w:val="19"/>
        </w:rPr>
        <w:t>w przypadku zniszczenia lub uszkodzenia urządzeń infrastruktury podziemnej oraz innych w toku realizacji umowy, naprawienia ich i doprowadzenia do stanu pierwotnego na własny koszt i własnymi siłami,</w:t>
      </w:r>
    </w:p>
    <w:p w14:paraId="49985BA5" w14:textId="77777777" w:rsidR="00334889" w:rsidRPr="009D0225" w:rsidRDefault="00334889" w:rsidP="00352D4A">
      <w:pPr>
        <w:pStyle w:val="Nagwek"/>
        <w:numPr>
          <w:ilvl w:val="1"/>
          <w:numId w:val="1"/>
        </w:numPr>
        <w:tabs>
          <w:tab w:val="clear" w:pos="1152"/>
          <w:tab w:val="clear" w:pos="4536"/>
          <w:tab w:val="clear" w:pos="9072"/>
          <w:tab w:val="num" w:pos="709"/>
        </w:tabs>
        <w:spacing w:line="276" w:lineRule="auto"/>
        <w:ind w:left="709" w:hanging="283"/>
        <w:rPr>
          <w:rFonts w:ascii="Arial" w:hAnsi="Arial" w:cs="Arial"/>
          <w:sz w:val="19"/>
          <w:szCs w:val="19"/>
        </w:rPr>
      </w:pPr>
      <w:r w:rsidRPr="009D0225">
        <w:rPr>
          <w:rFonts w:ascii="Arial" w:hAnsi="Arial" w:cs="Arial"/>
          <w:sz w:val="19"/>
          <w:szCs w:val="19"/>
        </w:rPr>
        <w:t>odpowiedniego zabezpieczenia terenu budowy i zabezpieczenia dozoru,</w:t>
      </w:r>
    </w:p>
    <w:p w14:paraId="7500A83F" w14:textId="77777777" w:rsidR="00334889" w:rsidRPr="009D0225" w:rsidRDefault="00334889" w:rsidP="00352D4A">
      <w:pPr>
        <w:pStyle w:val="Nagwek"/>
        <w:numPr>
          <w:ilvl w:val="1"/>
          <w:numId w:val="1"/>
        </w:numPr>
        <w:tabs>
          <w:tab w:val="clear" w:pos="1152"/>
          <w:tab w:val="clear" w:pos="4536"/>
          <w:tab w:val="clear" w:pos="9072"/>
          <w:tab w:val="num" w:pos="709"/>
        </w:tabs>
        <w:spacing w:line="276" w:lineRule="auto"/>
        <w:ind w:left="709" w:hanging="283"/>
        <w:rPr>
          <w:rFonts w:ascii="Arial" w:hAnsi="Arial" w:cs="Arial"/>
          <w:sz w:val="19"/>
          <w:szCs w:val="19"/>
        </w:rPr>
      </w:pPr>
      <w:r w:rsidRPr="009D0225">
        <w:rPr>
          <w:rFonts w:ascii="Arial" w:hAnsi="Arial" w:cs="Arial"/>
          <w:sz w:val="19"/>
          <w:szCs w:val="19"/>
        </w:rPr>
        <w:t>utrzymania terenu budowy w stanie wolnym od przeszkód komunikacyjnych oraz usuwania na bieżąco zbędnych materiałów, odpadów i śmieci,</w:t>
      </w:r>
    </w:p>
    <w:p w14:paraId="35437AE3" w14:textId="77777777" w:rsidR="00334889" w:rsidRPr="009D0225" w:rsidRDefault="00334889" w:rsidP="00352D4A">
      <w:pPr>
        <w:pStyle w:val="Nagwek"/>
        <w:numPr>
          <w:ilvl w:val="1"/>
          <w:numId w:val="1"/>
        </w:numPr>
        <w:tabs>
          <w:tab w:val="clear" w:pos="1152"/>
          <w:tab w:val="clear" w:pos="4536"/>
          <w:tab w:val="clear" w:pos="9072"/>
          <w:tab w:val="num" w:pos="709"/>
        </w:tabs>
        <w:spacing w:line="276" w:lineRule="auto"/>
        <w:ind w:left="709" w:hanging="283"/>
        <w:rPr>
          <w:rFonts w:ascii="Arial" w:hAnsi="Arial" w:cs="Arial"/>
          <w:sz w:val="19"/>
          <w:szCs w:val="19"/>
        </w:rPr>
      </w:pPr>
      <w:r w:rsidRPr="009D0225">
        <w:rPr>
          <w:rFonts w:ascii="Arial" w:hAnsi="Arial" w:cs="Arial"/>
          <w:sz w:val="19"/>
          <w:szCs w:val="19"/>
        </w:rPr>
        <w:t>podczas całego okresu robót Wykonawca zapewni na swój własny koszt dostęp do terenów położonych w pobliżu terenu budowy,</w:t>
      </w:r>
    </w:p>
    <w:p w14:paraId="78CE35FF" w14:textId="77777777" w:rsidR="00334889" w:rsidRPr="009D0225" w:rsidRDefault="00334889" w:rsidP="00964F7A">
      <w:pPr>
        <w:pStyle w:val="Nagwek"/>
        <w:numPr>
          <w:ilvl w:val="1"/>
          <w:numId w:val="1"/>
        </w:numPr>
        <w:tabs>
          <w:tab w:val="clear" w:pos="1152"/>
          <w:tab w:val="clear" w:pos="4536"/>
          <w:tab w:val="clear" w:pos="9072"/>
          <w:tab w:val="num" w:pos="709"/>
        </w:tabs>
        <w:spacing w:after="120" w:line="276" w:lineRule="auto"/>
        <w:ind w:left="709" w:hanging="283"/>
        <w:rPr>
          <w:rFonts w:ascii="Arial" w:hAnsi="Arial" w:cs="Arial"/>
          <w:sz w:val="19"/>
          <w:szCs w:val="19"/>
        </w:rPr>
      </w:pPr>
      <w:r w:rsidRPr="009D0225">
        <w:rPr>
          <w:rFonts w:ascii="Arial" w:hAnsi="Arial" w:cs="Arial"/>
          <w:sz w:val="19"/>
          <w:szCs w:val="19"/>
        </w:rPr>
        <w:t>uporządkowania terenu budowy, doprowadzenie do stanu pierwotnego po zakończeniu robót i przekazanie go inwestorowi najpóźniej w dniu odbioru końcowego.</w:t>
      </w:r>
    </w:p>
    <w:p w14:paraId="19FA682F" w14:textId="77777777" w:rsidR="00334889" w:rsidRPr="009D0225" w:rsidRDefault="00334889" w:rsidP="00352D4A">
      <w:pPr>
        <w:pStyle w:val="Nagwek"/>
        <w:numPr>
          <w:ilvl w:val="0"/>
          <w:numId w:val="22"/>
        </w:numPr>
        <w:tabs>
          <w:tab w:val="clear" w:pos="4536"/>
          <w:tab w:val="clear" w:pos="9072"/>
          <w:tab w:val="left" w:pos="284"/>
        </w:tabs>
        <w:spacing w:line="276" w:lineRule="auto"/>
        <w:ind w:left="0" w:firstLine="0"/>
        <w:jc w:val="both"/>
        <w:rPr>
          <w:rFonts w:ascii="Arial" w:hAnsi="Arial" w:cs="Arial"/>
          <w:sz w:val="19"/>
          <w:szCs w:val="19"/>
        </w:rPr>
      </w:pPr>
      <w:r w:rsidRPr="009D0225">
        <w:rPr>
          <w:rFonts w:ascii="Arial" w:hAnsi="Arial" w:cs="Arial"/>
          <w:sz w:val="19"/>
          <w:szCs w:val="19"/>
        </w:rPr>
        <w:t>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w:t>
      </w:r>
      <w:r w:rsidR="00E94622" w:rsidRPr="009D0225">
        <w:rPr>
          <w:rFonts w:ascii="Arial" w:hAnsi="Arial" w:cs="Arial"/>
          <w:sz w:val="19"/>
          <w:szCs w:val="19"/>
        </w:rPr>
        <w:t>.</w:t>
      </w:r>
    </w:p>
    <w:p w14:paraId="367B7FF5" w14:textId="77777777" w:rsidR="00334889" w:rsidRPr="009D0225" w:rsidRDefault="00334889" w:rsidP="00352D4A">
      <w:pPr>
        <w:pStyle w:val="Nagwek"/>
        <w:numPr>
          <w:ilvl w:val="0"/>
          <w:numId w:val="22"/>
        </w:numPr>
        <w:tabs>
          <w:tab w:val="clear" w:pos="4536"/>
          <w:tab w:val="clear" w:pos="9072"/>
          <w:tab w:val="left" w:pos="284"/>
        </w:tabs>
        <w:spacing w:line="276" w:lineRule="auto"/>
        <w:ind w:left="0" w:firstLine="0"/>
        <w:jc w:val="both"/>
        <w:rPr>
          <w:rFonts w:ascii="Arial" w:hAnsi="Arial" w:cs="Arial"/>
          <w:sz w:val="19"/>
          <w:szCs w:val="19"/>
        </w:rPr>
      </w:pPr>
      <w:r w:rsidRPr="009D0225">
        <w:rPr>
          <w:rFonts w:ascii="Arial" w:hAnsi="Arial" w:cs="Arial"/>
          <w:sz w:val="19"/>
          <w:szCs w:val="19"/>
        </w:rPr>
        <w:t>Wykonawca ponosi pełną odpowiedzialność wobec Zamawiającego za wszelkie roboty, które wykonuje przy udziale podwykonawców.</w:t>
      </w:r>
    </w:p>
    <w:p w14:paraId="3AE8AC47" w14:textId="54751006" w:rsidR="00334889" w:rsidRPr="009D0225" w:rsidRDefault="00334889" w:rsidP="00352D4A">
      <w:pPr>
        <w:pStyle w:val="Nagwek"/>
        <w:numPr>
          <w:ilvl w:val="0"/>
          <w:numId w:val="22"/>
        </w:numPr>
        <w:tabs>
          <w:tab w:val="clear" w:pos="4536"/>
          <w:tab w:val="clear" w:pos="9072"/>
          <w:tab w:val="left" w:pos="284"/>
        </w:tabs>
        <w:spacing w:line="276" w:lineRule="auto"/>
        <w:ind w:left="0" w:firstLine="0"/>
        <w:jc w:val="both"/>
        <w:rPr>
          <w:rFonts w:ascii="Arial" w:hAnsi="Arial" w:cs="Arial"/>
          <w:sz w:val="19"/>
          <w:szCs w:val="19"/>
        </w:rPr>
      </w:pPr>
      <w:r w:rsidRPr="009D0225">
        <w:rPr>
          <w:rFonts w:ascii="Arial" w:hAnsi="Arial" w:cs="Arial"/>
          <w:sz w:val="19"/>
          <w:szCs w:val="19"/>
        </w:rPr>
        <w:t xml:space="preserve">Wykonawca zobowiązany jest do umożliwienia </w:t>
      </w:r>
      <w:r w:rsidR="00365A4C" w:rsidRPr="009D0225">
        <w:rPr>
          <w:rFonts w:ascii="Arial" w:hAnsi="Arial" w:cs="Arial"/>
          <w:sz w:val="19"/>
          <w:szCs w:val="19"/>
        </w:rPr>
        <w:t>Zamawiającemu</w:t>
      </w:r>
      <w:r w:rsidRPr="009D0225">
        <w:rPr>
          <w:rFonts w:ascii="Arial" w:hAnsi="Arial" w:cs="Arial"/>
          <w:sz w:val="19"/>
          <w:szCs w:val="19"/>
        </w:rPr>
        <w:t xml:space="preserve"> i jego służbom oraz pracownikom nadzoru budowlanego, służb i inspekcji do których należy wykonywanie zadań określonych przepisami prawa, w każdym czasie przeprowadzanie kontroli placu budowy, realizowanych robót, stosowanych w ich toku materiałów oraz wszelkich okoliczności dotyczących bezpośredniej realizacji przedmiotu umowy.</w:t>
      </w:r>
    </w:p>
    <w:p w14:paraId="0B25E435" w14:textId="38744CCE" w:rsidR="00334889" w:rsidRPr="009D0225" w:rsidRDefault="008F262C" w:rsidP="00352D4A">
      <w:pPr>
        <w:pStyle w:val="Nagwek"/>
        <w:numPr>
          <w:ilvl w:val="0"/>
          <w:numId w:val="22"/>
        </w:numPr>
        <w:tabs>
          <w:tab w:val="clear" w:pos="4536"/>
          <w:tab w:val="clear" w:pos="9072"/>
          <w:tab w:val="left" w:pos="284"/>
        </w:tabs>
        <w:spacing w:line="276" w:lineRule="auto"/>
        <w:ind w:left="0" w:firstLine="0"/>
        <w:jc w:val="both"/>
        <w:rPr>
          <w:rFonts w:ascii="Arial" w:hAnsi="Arial" w:cs="Arial"/>
          <w:sz w:val="19"/>
          <w:szCs w:val="19"/>
        </w:rPr>
      </w:pPr>
      <w:r w:rsidRPr="009D0225">
        <w:rPr>
          <w:rFonts w:ascii="Arial" w:hAnsi="Arial" w:cs="Arial"/>
          <w:sz w:val="19"/>
          <w:szCs w:val="19"/>
        </w:rPr>
        <w:t xml:space="preserve">Wykonawca zobowiązany jest </w:t>
      </w:r>
      <w:r w:rsidR="00334889" w:rsidRPr="009D0225">
        <w:rPr>
          <w:rFonts w:ascii="Arial" w:hAnsi="Arial" w:cs="Arial"/>
          <w:sz w:val="19"/>
          <w:szCs w:val="19"/>
        </w:rPr>
        <w:t xml:space="preserve">do pisemnego informowania </w:t>
      </w:r>
      <w:r w:rsidR="00804A25" w:rsidRPr="009D0225">
        <w:rPr>
          <w:rFonts w:ascii="Arial" w:hAnsi="Arial" w:cs="Arial"/>
          <w:sz w:val="19"/>
          <w:szCs w:val="19"/>
        </w:rPr>
        <w:t>Zamawiającego</w:t>
      </w:r>
      <w:r w:rsidR="00334889" w:rsidRPr="009D0225">
        <w:rPr>
          <w:rFonts w:ascii="Arial" w:hAnsi="Arial" w:cs="Arial"/>
          <w:sz w:val="19"/>
          <w:szCs w:val="19"/>
        </w:rPr>
        <w:t xml:space="preserve"> o robotach ulegających zakryciu lub zanikających. Jeżeli Wykonawca nie poinformował o tych faktach </w:t>
      </w:r>
      <w:r w:rsidR="00804A25" w:rsidRPr="009D0225">
        <w:rPr>
          <w:rFonts w:ascii="Arial" w:hAnsi="Arial" w:cs="Arial"/>
          <w:sz w:val="19"/>
          <w:szCs w:val="19"/>
        </w:rPr>
        <w:t>Zamawiającego</w:t>
      </w:r>
      <w:r w:rsidR="00334889" w:rsidRPr="009D0225">
        <w:rPr>
          <w:rFonts w:ascii="Arial" w:hAnsi="Arial" w:cs="Arial"/>
          <w:sz w:val="19"/>
          <w:szCs w:val="19"/>
        </w:rPr>
        <w:t xml:space="preserve"> wówczas zobowiązany jest na jego żądanie odkryć roboty, a następnie przywrócić je do stanu poprzedniego na własny koszt.</w:t>
      </w:r>
    </w:p>
    <w:p w14:paraId="5725DA57" w14:textId="77777777" w:rsidR="00334889" w:rsidRPr="009D0225" w:rsidRDefault="00334889" w:rsidP="00352D4A">
      <w:pPr>
        <w:pStyle w:val="Nagwek"/>
        <w:numPr>
          <w:ilvl w:val="0"/>
          <w:numId w:val="22"/>
        </w:numPr>
        <w:tabs>
          <w:tab w:val="clear" w:pos="4536"/>
          <w:tab w:val="clear" w:pos="9072"/>
          <w:tab w:val="left" w:pos="284"/>
        </w:tabs>
        <w:spacing w:line="276" w:lineRule="auto"/>
        <w:ind w:left="0" w:firstLine="0"/>
        <w:jc w:val="both"/>
        <w:rPr>
          <w:rFonts w:ascii="Arial" w:hAnsi="Arial" w:cs="Arial"/>
          <w:sz w:val="19"/>
          <w:szCs w:val="19"/>
        </w:rPr>
      </w:pPr>
      <w:r w:rsidRPr="009D0225">
        <w:rPr>
          <w:rFonts w:ascii="Arial" w:hAnsi="Arial" w:cs="Arial"/>
          <w:sz w:val="19"/>
          <w:szCs w:val="19"/>
        </w:rPr>
        <w:t xml:space="preserve">Wykonawca po zakończeniu robót rozliczy się na piśmie z otrzymanej od </w:t>
      </w:r>
      <w:r w:rsidR="006D4156" w:rsidRPr="009D0225">
        <w:rPr>
          <w:rFonts w:ascii="Arial" w:hAnsi="Arial" w:cs="Arial"/>
          <w:sz w:val="19"/>
          <w:szCs w:val="19"/>
        </w:rPr>
        <w:t>Zamawiającego</w:t>
      </w:r>
      <w:r w:rsidRPr="009D0225">
        <w:rPr>
          <w:rFonts w:ascii="Arial" w:hAnsi="Arial" w:cs="Arial"/>
          <w:sz w:val="19"/>
          <w:szCs w:val="19"/>
        </w:rPr>
        <w:t xml:space="preserve"> dokumentacji i zwróci ją najpóźniej do dnia odbioru.</w:t>
      </w:r>
    </w:p>
    <w:p w14:paraId="623611C5" w14:textId="77777777" w:rsidR="00334889" w:rsidRPr="009D0225" w:rsidRDefault="00334889" w:rsidP="00964F7A">
      <w:pPr>
        <w:pStyle w:val="Nagwek"/>
        <w:numPr>
          <w:ilvl w:val="0"/>
          <w:numId w:val="22"/>
        </w:numPr>
        <w:tabs>
          <w:tab w:val="clear" w:pos="4536"/>
          <w:tab w:val="clear" w:pos="9072"/>
          <w:tab w:val="left" w:pos="284"/>
        </w:tabs>
        <w:spacing w:after="120" w:line="276" w:lineRule="auto"/>
        <w:ind w:left="0" w:firstLine="0"/>
        <w:jc w:val="both"/>
        <w:rPr>
          <w:rFonts w:ascii="Arial" w:hAnsi="Arial" w:cs="Arial"/>
          <w:sz w:val="19"/>
          <w:szCs w:val="19"/>
        </w:rPr>
      </w:pPr>
      <w:r w:rsidRPr="009D0225">
        <w:rPr>
          <w:rFonts w:ascii="Arial" w:hAnsi="Arial" w:cs="Arial"/>
          <w:sz w:val="19"/>
          <w:szCs w:val="19"/>
        </w:rPr>
        <w:t>Wykonawca zobowiązuje się do informowania:</w:t>
      </w:r>
    </w:p>
    <w:p w14:paraId="4F54AE6C" w14:textId="60B34B3B" w:rsidR="00334889" w:rsidRPr="009D0225" w:rsidRDefault="00365A4C" w:rsidP="00964F7A">
      <w:pPr>
        <w:numPr>
          <w:ilvl w:val="1"/>
          <w:numId w:val="23"/>
        </w:numPr>
        <w:tabs>
          <w:tab w:val="clear" w:pos="1152"/>
          <w:tab w:val="num" w:pos="567"/>
        </w:tabs>
        <w:spacing w:line="276" w:lineRule="auto"/>
        <w:ind w:left="567" w:hanging="283"/>
        <w:jc w:val="both"/>
        <w:rPr>
          <w:rFonts w:ascii="Arial" w:hAnsi="Arial" w:cs="Arial"/>
          <w:sz w:val="19"/>
          <w:szCs w:val="19"/>
        </w:rPr>
      </w:pPr>
      <w:r w:rsidRPr="009D0225">
        <w:rPr>
          <w:rFonts w:ascii="Arial" w:hAnsi="Arial" w:cs="Arial"/>
          <w:sz w:val="19"/>
          <w:szCs w:val="19"/>
        </w:rPr>
        <w:t>Pisemnie Zam</w:t>
      </w:r>
      <w:r w:rsidR="007A6491" w:rsidRPr="009D0225">
        <w:rPr>
          <w:rFonts w:ascii="Arial" w:hAnsi="Arial" w:cs="Arial"/>
          <w:sz w:val="19"/>
          <w:szCs w:val="19"/>
        </w:rPr>
        <w:t>a</w:t>
      </w:r>
      <w:r w:rsidRPr="009D0225">
        <w:rPr>
          <w:rFonts w:ascii="Arial" w:hAnsi="Arial" w:cs="Arial"/>
          <w:sz w:val="19"/>
          <w:szCs w:val="19"/>
        </w:rPr>
        <w:t>wiającego</w:t>
      </w:r>
      <w:r w:rsidR="00334889" w:rsidRPr="009D0225">
        <w:rPr>
          <w:rFonts w:ascii="Arial" w:hAnsi="Arial" w:cs="Arial"/>
          <w:sz w:val="19"/>
          <w:szCs w:val="19"/>
        </w:rPr>
        <w:t xml:space="preserve"> o konieczności wykonania prac dodatkowych lub zamiennych sporządzając protokół konieczności określający zakres oraz szacunkową ich wartość (wg cen jednostkowych oraz narzutów wg kosztorysu ofertowego),</w:t>
      </w:r>
    </w:p>
    <w:p w14:paraId="7EB448BC" w14:textId="77777777" w:rsidR="00334889" w:rsidRPr="009D0225" w:rsidRDefault="00334889" w:rsidP="00964F7A">
      <w:pPr>
        <w:numPr>
          <w:ilvl w:val="1"/>
          <w:numId w:val="23"/>
        </w:numPr>
        <w:tabs>
          <w:tab w:val="clear" w:pos="1152"/>
          <w:tab w:val="num" w:pos="567"/>
        </w:tabs>
        <w:spacing w:after="120" w:line="276" w:lineRule="auto"/>
        <w:ind w:left="567" w:hanging="283"/>
        <w:jc w:val="both"/>
        <w:rPr>
          <w:rFonts w:ascii="Arial" w:hAnsi="Arial" w:cs="Arial"/>
          <w:sz w:val="19"/>
          <w:szCs w:val="19"/>
        </w:rPr>
      </w:pPr>
      <w:r w:rsidRPr="009D0225">
        <w:rPr>
          <w:rFonts w:ascii="Arial" w:hAnsi="Arial" w:cs="Arial"/>
          <w:sz w:val="19"/>
          <w:szCs w:val="19"/>
        </w:rPr>
        <w:t>zagrożeniach, które mogą mieć ujemny wpływ na tok realizacji inwestycji, jakość robót, opóźnienia planowanej daty zakończenia robót oraz do współpracy z Inwestorem przy opracowywaniu przedsięwzięć zapobiegającym zagrożeniom.</w:t>
      </w:r>
    </w:p>
    <w:p w14:paraId="65575CE4" w14:textId="77777777" w:rsidR="00334889" w:rsidRPr="009D0225" w:rsidRDefault="00334889" w:rsidP="00352D4A">
      <w:pPr>
        <w:pStyle w:val="Nagwek"/>
        <w:numPr>
          <w:ilvl w:val="0"/>
          <w:numId w:val="22"/>
        </w:numPr>
        <w:tabs>
          <w:tab w:val="clear" w:pos="4536"/>
          <w:tab w:val="clear" w:pos="9072"/>
          <w:tab w:val="left" w:pos="284"/>
        </w:tabs>
        <w:spacing w:line="276" w:lineRule="auto"/>
        <w:ind w:left="0" w:firstLine="0"/>
        <w:jc w:val="both"/>
        <w:rPr>
          <w:rFonts w:ascii="Arial" w:hAnsi="Arial" w:cs="Arial"/>
          <w:sz w:val="19"/>
          <w:szCs w:val="19"/>
        </w:rPr>
      </w:pPr>
      <w:r w:rsidRPr="009D0225">
        <w:rPr>
          <w:rFonts w:ascii="Arial" w:hAnsi="Arial" w:cs="Arial"/>
          <w:sz w:val="19"/>
          <w:szCs w:val="19"/>
        </w:rPr>
        <w:t>Wykonawca zobowiązany jest do likwidacji skutków oddziaływania procesu budowlanego na otoczenie budowy, w szczególności naprawa dróg, ulic, chodników zniszczonych w czasie trwania robót przez środki transportu i maszyny budowlane.</w:t>
      </w:r>
    </w:p>
    <w:p w14:paraId="639375C3" w14:textId="77777777" w:rsidR="00334889" w:rsidRPr="009D0225" w:rsidRDefault="00334889" w:rsidP="00352D4A">
      <w:pPr>
        <w:pStyle w:val="Nagwek"/>
        <w:numPr>
          <w:ilvl w:val="0"/>
          <w:numId w:val="22"/>
        </w:numPr>
        <w:tabs>
          <w:tab w:val="clear" w:pos="4536"/>
          <w:tab w:val="clear" w:pos="9072"/>
          <w:tab w:val="left" w:pos="284"/>
        </w:tabs>
        <w:spacing w:line="276" w:lineRule="auto"/>
        <w:ind w:left="0" w:firstLine="0"/>
        <w:jc w:val="both"/>
        <w:rPr>
          <w:rFonts w:ascii="Arial" w:hAnsi="Arial" w:cs="Arial"/>
          <w:sz w:val="19"/>
          <w:szCs w:val="19"/>
        </w:rPr>
      </w:pPr>
      <w:r w:rsidRPr="009D0225">
        <w:rPr>
          <w:rFonts w:ascii="Arial" w:hAnsi="Arial" w:cs="Arial"/>
          <w:sz w:val="19"/>
          <w:szCs w:val="19"/>
        </w:rPr>
        <w:t>Zapewnienie łączności dla potrzeb budowy we własnym zakresie na własny koszt.</w:t>
      </w:r>
    </w:p>
    <w:p w14:paraId="2B199900" w14:textId="77777777" w:rsidR="008C2E40" w:rsidRPr="009D0225" w:rsidRDefault="00334889" w:rsidP="00352D4A">
      <w:pPr>
        <w:pStyle w:val="Nagwek"/>
        <w:numPr>
          <w:ilvl w:val="0"/>
          <w:numId w:val="22"/>
        </w:numPr>
        <w:tabs>
          <w:tab w:val="clear" w:pos="4536"/>
          <w:tab w:val="clear" w:pos="9072"/>
          <w:tab w:val="left" w:pos="284"/>
        </w:tabs>
        <w:spacing w:line="276" w:lineRule="auto"/>
        <w:ind w:left="0" w:firstLine="0"/>
        <w:jc w:val="both"/>
        <w:rPr>
          <w:rFonts w:ascii="Arial" w:hAnsi="Arial" w:cs="Arial"/>
          <w:sz w:val="19"/>
          <w:szCs w:val="19"/>
        </w:rPr>
      </w:pPr>
      <w:r w:rsidRPr="009D0225">
        <w:rPr>
          <w:rFonts w:ascii="Arial" w:hAnsi="Arial" w:cs="Arial"/>
          <w:sz w:val="19"/>
          <w:szCs w:val="19"/>
        </w:rPr>
        <w:t>Zapewnienie wody oraz wywozu ścieków z placu budowy na własny koszt.</w:t>
      </w:r>
    </w:p>
    <w:p w14:paraId="100F62B4" w14:textId="77777777" w:rsidR="00894F15" w:rsidRPr="009D0225" w:rsidRDefault="00894F15" w:rsidP="00352D4A">
      <w:pPr>
        <w:spacing w:line="276" w:lineRule="auto"/>
        <w:rPr>
          <w:rFonts w:ascii="Arial" w:hAnsi="Arial" w:cs="Arial"/>
          <w:b/>
          <w:bCs/>
          <w:sz w:val="19"/>
          <w:szCs w:val="19"/>
        </w:rPr>
      </w:pPr>
    </w:p>
    <w:p w14:paraId="394A54BB" w14:textId="61E1715E" w:rsidR="006D4156" w:rsidRPr="009D0225" w:rsidRDefault="006D4156" w:rsidP="00352D4A">
      <w:pPr>
        <w:spacing w:line="276" w:lineRule="auto"/>
        <w:jc w:val="center"/>
        <w:rPr>
          <w:rFonts w:ascii="Arial" w:hAnsi="Arial" w:cs="Arial"/>
          <w:b/>
          <w:bCs/>
          <w:sz w:val="19"/>
          <w:szCs w:val="19"/>
        </w:rPr>
      </w:pPr>
      <w:r w:rsidRPr="009D0225">
        <w:rPr>
          <w:rFonts w:ascii="Arial" w:hAnsi="Arial" w:cs="Arial"/>
          <w:b/>
          <w:bCs/>
          <w:sz w:val="19"/>
          <w:szCs w:val="19"/>
        </w:rPr>
        <w:t>Obowiązki Z</w:t>
      </w:r>
      <w:r w:rsidR="00A3535D" w:rsidRPr="009D0225">
        <w:rPr>
          <w:rFonts w:ascii="Arial" w:hAnsi="Arial" w:cs="Arial"/>
          <w:b/>
          <w:bCs/>
          <w:sz w:val="19"/>
          <w:szCs w:val="19"/>
        </w:rPr>
        <w:t>a</w:t>
      </w:r>
      <w:r w:rsidRPr="009D0225">
        <w:rPr>
          <w:rFonts w:ascii="Arial" w:hAnsi="Arial" w:cs="Arial"/>
          <w:b/>
          <w:bCs/>
          <w:sz w:val="19"/>
          <w:szCs w:val="19"/>
        </w:rPr>
        <w:t>mawiającego</w:t>
      </w:r>
    </w:p>
    <w:p w14:paraId="73A14C64" w14:textId="77777777" w:rsidR="006D4156" w:rsidRPr="009D0225" w:rsidRDefault="006D4156" w:rsidP="00352D4A">
      <w:pPr>
        <w:spacing w:line="276" w:lineRule="auto"/>
        <w:rPr>
          <w:rFonts w:ascii="Arial" w:hAnsi="Arial" w:cs="Arial"/>
          <w:b/>
          <w:bCs/>
          <w:sz w:val="19"/>
          <w:szCs w:val="19"/>
        </w:rPr>
      </w:pPr>
    </w:p>
    <w:p w14:paraId="0DFC9CF4" w14:textId="20C7150B" w:rsidR="00334889" w:rsidRPr="009D0225" w:rsidRDefault="00701DB1" w:rsidP="00352D4A">
      <w:pPr>
        <w:tabs>
          <w:tab w:val="left" w:pos="567"/>
        </w:tabs>
        <w:spacing w:line="276" w:lineRule="auto"/>
        <w:rPr>
          <w:rFonts w:ascii="Arial" w:hAnsi="Arial" w:cs="Arial"/>
          <w:b/>
          <w:bCs/>
          <w:sz w:val="19"/>
          <w:szCs w:val="19"/>
        </w:rPr>
      </w:pPr>
      <w:r w:rsidRPr="009D0225">
        <w:rPr>
          <w:rFonts w:ascii="Arial" w:hAnsi="Arial" w:cs="Arial"/>
          <w:b/>
          <w:bCs/>
          <w:sz w:val="19"/>
          <w:szCs w:val="19"/>
        </w:rPr>
        <w:t>§ 1</w:t>
      </w:r>
      <w:r w:rsidR="006D4156" w:rsidRPr="009D0225">
        <w:rPr>
          <w:rFonts w:ascii="Arial" w:hAnsi="Arial" w:cs="Arial"/>
          <w:b/>
          <w:bCs/>
          <w:sz w:val="19"/>
          <w:szCs w:val="19"/>
        </w:rPr>
        <w:t>1.</w:t>
      </w:r>
      <w:r w:rsidR="00A3535D" w:rsidRPr="009D0225">
        <w:rPr>
          <w:rFonts w:ascii="Arial" w:hAnsi="Arial" w:cs="Arial"/>
          <w:b/>
          <w:bCs/>
          <w:sz w:val="19"/>
          <w:szCs w:val="19"/>
        </w:rPr>
        <w:tab/>
      </w:r>
      <w:r w:rsidR="00334889" w:rsidRPr="009D0225">
        <w:rPr>
          <w:rFonts w:ascii="Arial" w:hAnsi="Arial" w:cs="Arial"/>
          <w:sz w:val="19"/>
          <w:szCs w:val="19"/>
        </w:rPr>
        <w:t>Do obowiązków Zamawiającego należy:</w:t>
      </w:r>
    </w:p>
    <w:p w14:paraId="2F1E0399" w14:textId="77777777" w:rsidR="00334889" w:rsidRPr="009D0225" w:rsidRDefault="006D4156" w:rsidP="00352D4A">
      <w:pPr>
        <w:numPr>
          <w:ilvl w:val="0"/>
          <w:numId w:val="9"/>
        </w:numPr>
        <w:spacing w:line="276" w:lineRule="auto"/>
        <w:rPr>
          <w:rFonts w:ascii="Arial" w:hAnsi="Arial" w:cs="Arial"/>
          <w:sz w:val="19"/>
          <w:szCs w:val="19"/>
        </w:rPr>
      </w:pPr>
      <w:r w:rsidRPr="009D0225">
        <w:rPr>
          <w:rFonts w:ascii="Arial" w:hAnsi="Arial" w:cs="Arial"/>
          <w:sz w:val="19"/>
          <w:szCs w:val="19"/>
        </w:rPr>
        <w:t>Przekazanie placu budowy</w:t>
      </w:r>
      <w:r w:rsidR="009E23A5" w:rsidRPr="009D0225">
        <w:rPr>
          <w:rFonts w:ascii="Arial" w:hAnsi="Arial" w:cs="Arial"/>
          <w:sz w:val="19"/>
          <w:szCs w:val="19"/>
        </w:rPr>
        <w:t>, protokółem w dniu podpisania umowy.</w:t>
      </w:r>
    </w:p>
    <w:p w14:paraId="0D69C1E1" w14:textId="47903EB2" w:rsidR="006D4156" w:rsidRDefault="00334889" w:rsidP="00291ABE">
      <w:pPr>
        <w:numPr>
          <w:ilvl w:val="0"/>
          <w:numId w:val="9"/>
        </w:numPr>
        <w:spacing w:line="276" w:lineRule="auto"/>
        <w:jc w:val="both"/>
        <w:rPr>
          <w:rFonts w:ascii="Arial" w:hAnsi="Arial" w:cs="Arial"/>
          <w:sz w:val="19"/>
          <w:szCs w:val="19"/>
        </w:rPr>
      </w:pPr>
      <w:r w:rsidRPr="009D0225">
        <w:rPr>
          <w:rFonts w:ascii="Arial" w:hAnsi="Arial" w:cs="Arial"/>
          <w:sz w:val="19"/>
          <w:szCs w:val="19"/>
        </w:rPr>
        <w:lastRenderedPageBreak/>
        <w:t xml:space="preserve">Po protokólarnym przejęciu od </w:t>
      </w:r>
      <w:r w:rsidR="006D4156" w:rsidRPr="009D0225">
        <w:rPr>
          <w:rFonts w:ascii="Arial" w:hAnsi="Arial" w:cs="Arial"/>
          <w:sz w:val="19"/>
          <w:szCs w:val="19"/>
        </w:rPr>
        <w:t>Zamawiającego</w:t>
      </w:r>
      <w:r w:rsidRPr="009D0225">
        <w:rPr>
          <w:rFonts w:ascii="Arial" w:hAnsi="Arial" w:cs="Arial"/>
          <w:sz w:val="19"/>
          <w:szCs w:val="19"/>
        </w:rPr>
        <w:t xml:space="preserve"> terenu budowy Wykonawca ponosi aż do chwili wykonania przedmiotu umowy pełną odpowiedzialność za przekazany teren budowy oraz za istniejące urządzenia.</w:t>
      </w:r>
    </w:p>
    <w:p w14:paraId="6D6689E2" w14:textId="77777777" w:rsidR="00E37F5A" w:rsidRDefault="00E37F5A" w:rsidP="00E37F5A">
      <w:pPr>
        <w:spacing w:line="276" w:lineRule="auto"/>
        <w:jc w:val="both"/>
        <w:rPr>
          <w:rFonts w:ascii="Arial" w:hAnsi="Arial" w:cs="Arial"/>
          <w:sz w:val="19"/>
          <w:szCs w:val="19"/>
        </w:rPr>
      </w:pPr>
    </w:p>
    <w:p w14:paraId="3F71DC64" w14:textId="6816AD4E" w:rsidR="00E37F5A" w:rsidRPr="00E37F5A" w:rsidRDefault="00E37F5A" w:rsidP="00E37F5A">
      <w:pPr>
        <w:tabs>
          <w:tab w:val="left" w:pos="567"/>
        </w:tabs>
        <w:jc w:val="both"/>
        <w:rPr>
          <w:rFonts w:ascii="Arial" w:hAnsi="Arial" w:cs="Arial"/>
          <w:sz w:val="19"/>
          <w:szCs w:val="19"/>
        </w:rPr>
      </w:pPr>
      <w:r w:rsidRPr="00E37F5A">
        <w:rPr>
          <w:rFonts w:ascii="Arial" w:hAnsi="Arial" w:cs="Arial"/>
          <w:b/>
          <w:bCs/>
          <w:sz w:val="19"/>
          <w:szCs w:val="19"/>
        </w:rPr>
        <w:t>§ 12.1.</w:t>
      </w:r>
      <w:r w:rsidRPr="00E37F5A">
        <w:rPr>
          <w:rFonts w:ascii="Arial" w:hAnsi="Arial" w:cs="Arial"/>
          <w:b/>
          <w:bCs/>
          <w:sz w:val="19"/>
          <w:szCs w:val="19"/>
        </w:rPr>
        <w:tab/>
      </w:r>
      <w:r w:rsidRPr="00E37F5A">
        <w:rPr>
          <w:rFonts w:ascii="Arial" w:hAnsi="Arial" w:cs="Arial"/>
          <w:b/>
          <w:bCs/>
          <w:sz w:val="19"/>
          <w:szCs w:val="19"/>
        </w:rPr>
        <w:tab/>
      </w:r>
      <w:r w:rsidRPr="00E37F5A">
        <w:rPr>
          <w:rFonts w:ascii="Arial" w:hAnsi="Arial" w:cs="Arial"/>
          <w:sz w:val="19"/>
          <w:szCs w:val="19"/>
        </w:rPr>
        <w:t>Wykonawca wnosi zabezpieczenie należyteg</w:t>
      </w:r>
      <w:r w:rsidR="00557D23">
        <w:rPr>
          <w:rFonts w:ascii="Arial" w:hAnsi="Arial" w:cs="Arial"/>
          <w:sz w:val="19"/>
          <w:szCs w:val="19"/>
        </w:rPr>
        <w:t xml:space="preserve">o wykonania umowy w wysokości 8 </w:t>
      </w:r>
      <w:r w:rsidRPr="00E37F5A">
        <w:rPr>
          <w:rFonts w:ascii="Arial" w:hAnsi="Arial" w:cs="Arial"/>
          <w:sz w:val="19"/>
          <w:szCs w:val="19"/>
        </w:rPr>
        <w:t xml:space="preserve">% wynagrodzenia umownego za przedmiot umowy co stanowi kwotę:   </w:t>
      </w:r>
      <w:r w:rsidRPr="00E37F5A">
        <w:rPr>
          <w:rFonts w:ascii="Arial" w:hAnsi="Arial" w:cs="Arial"/>
          <w:color w:val="FF0000"/>
          <w:sz w:val="19"/>
          <w:szCs w:val="19"/>
        </w:rPr>
        <w:t>xxx</w:t>
      </w:r>
      <w:r w:rsidRPr="00E37F5A">
        <w:rPr>
          <w:rFonts w:ascii="Arial" w:hAnsi="Arial" w:cs="Arial"/>
          <w:sz w:val="19"/>
          <w:szCs w:val="19"/>
        </w:rPr>
        <w:t xml:space="preserve"> złotych brutto </w:t>
      </w:r>
    </w:p>
    <w:p w14:paraId="0E20C398" w14:textId="77777777" w:rsidR="00E37F5A" w:rsidRPr="00E37F5A" w:rsidRDefault="00E37F5A" w:rsidP="00E37F5A">
      <w:pPr>
        <w:tabs>
          <w:tab w:val="left" w:pos="567"/>
        </w:tabs>
        <w:jc w:val="both"/>
        <w:rPr>
          <w:rFonts w:ascii="Arial" w:hAnsi="Arial" w:cs="Arial"/>
          <w:sz w:val="19"/>
          <w:szCs w:val="19"/>
        </w:rPr>
      </w:pPr>
      <w:r w:rsidRPr="00E37F5A">
        <w:rPr>
          <w:rFonts w:ascii="Arial" w:hAnsi="Arial" w:cs="Arial"/>
          <w:sz w:val="19"/>
          <w:szCs w:val="19"/>
        </w:rPr>
        <w:t xml:space="preserve">Słownie: </w:t>
      </w:r>
      <w:r w:rsidRPr="00E37F5A">
        <w:rPr>
          <w:rFonts w:ascii="Arial" w:hAnsi="Arial" w:cs="Arial"/>
          <w:color w:val="FF0000"/>
          <w:sz w:val="19"/>
          <w:szCs w:val="19"/>
        </w:rPr>
        <w:t>xxx</w:t>
      </w:r>
    </w:p>
    <w:p w14:paraId="19FC5AD7" w14:textId="77777777" w:rsidR="00E37F5A" w:rsidRPr="00E37F5A" w:rsidRDefault="00E37F5A" w:rsidP="00E37F5A">
      <w:pPr>
        <w:tabs>
          <w:tab w:val="left" w:pos="567"/>
        </w:tabs>
        <w:jc w:val="both"/>
        <w:rPr>
          <w:rFonts w:ascii="Arial" w:hAnsi="Arial" w:cs="Arial"/>
          <w:sz w:val="19"/>
          <w:szCs w:val="19"/>
        </w:rPr>
      </w:pPr>
      <w:r w:rsidRPr="00E37F5A">
        <w:rPr>
          <w:rFonts w:ascii="Arial" w:hAnsi="Arial" w:cs="Arial"/>
          <w:sz w:val="19"/>
          <w:szCs w:val="19"/>
        </w:rPr>
        <w:t xml:space="preserve">Wniesione zostanie przez Wykonawcę przed podpisaniem umowy. </w:t>
      </w:r>
    </w:p>
    <w:p w14:paraId="01359B90" w14:textId="77777777" w:rsidR="00E37F5A" w:rsidRPr="00E37F5A" w:rsidRDefault="00E37F5A" w:rsidP="00E37F5A">
      <w:pPr>
        <w:pStyle w:val="Akapitzlist"/>
        <w:numPr>
          <w:ilvl w:val="0"/>
          <w:numId w:val="1"/>
        </w:numPr>
        <w:tabs>
          <w:tab w:val="clear" w:pos="720"/>
          <w:tab w:val="num" w:pos="284"/>
        </w:tabs>
        <w:ind w:left="0" w:firstLine="0"/>
        <w:jc w:val="both"/>
        <w:rPr>
          <w:rFonts w:ascii="Arial" w:hAnsi="Arial" w:cs="Arial"/>
          <w:bCs/>
          <w:sz w:val="19"/>
          <w:szCs w:val="19"/>
        </w:rPr>
      </w:pPr>
      <w:r w:rsidRPr="00E37F5A">
        <w:rPr>
          <w:rFonts w:ascii="Arial" w:hAnsi="Arial" w:cs="Arial"/>
          <w:bCs/>
          <w:sz w:val="19"/>
          <w:szCs w:val="19"/>
        </w:rPr>
        <w:t>Zabezpieczenie wnoszone w pieniądzu wpłaca się przelewem na rachunek bankowy Zamawiającego: PL 10 9048 0007 0027 3550 6000 0004 GBS Mosina O/Stęszew. Wniesienie zabezpieczenia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009D924C" w14:textId="77777777" w:rsidR="00E37F5A" w:rsidRPr="00E37F5A" w:rsidRDefault="00E37F5A" w:rsidP="00E37F5A">
      <w:pPr>
        <w:pStyle w:val="Akapitzlist"/>
        <w:numPr>
          <w:ilvl w:val="0"/>
          <w:numId w:val="1"/>
        </w:numPr>
        <w:tabs>
          <w:tab w:val="clear" w:pos="720"/>
          <w:tab w:val="num" w:pos="284"/>
        </w:tabs>
        <w:ind w:left="0" w:firstLine="0"/>
        <w:jc w:val="both"/>
        <w:rPr>
          <w:rFonts w:ascii="Arial" w:hAnsi="Arial" w:cs="Arial"/>
          <w:bCs/>
          <w:sz w:val="19"/>
          <w:szCs w:val="19"/>
        </w:rPr>
      </w:pPr>
      <w:r w:rsidRPr="00E37F5A">
        <w:rPr>
          <w:rFonts w:ascii="Arial" w:hAnsi="Arial" w:cs="Arial"/>
          <w:bCs/>
          <w:sz w:val="19"/>
          <w:szCs w:val="19"/>
        </w:rPr>
        <w:t xml:space="preserve">Zabezpieczenie może być wnoszone według wyboru wykonawcy w jednej lub w kilku formach, o których mowa w art. 148 ust. 1 </w:t>
      </w:r>
      <w:proofErr w:type="spellStart"/>
      <w:r w:rsidRPr="00E37F5A">
        <w:rPr>
          <w:rFonts w:ascii="Arial" w:hAnsi="Arial" w:cs="Arial"/>
          <w:bCs/>
          <w:sz w:val="19"/>
          <w:szCs w:val="19"/>
        </w:rPr>
        <w:t>Pzp</w:t>
      </w:r>
      <w:proofErr w:type="spellEnd"/>
      <w:r w:rsidRPr="00E37F5A">
        <w:rPr>
          <w:rFonts w:ascii="Arial" w:hAnsi="Arial" w:cs="Arial"/>
          <w:bCs/>
          <w:sz w:val="19"/>
          <w:szCs w:val="19"/>
        </w:rPr>
        <w:t>.</w:t>
      </w:r>
    </w:p>
    <w:p w14:paraId="38021CD1" w14:textId="77777777" w:rsidR="00E37F5A" w:rsidRPr="00E37F5A" w:rsidRDefault="00E37F5A" w:rsidP="00E37F5A">
      <w:pPr>
        <w:pStyle w:val="Akapitzlist"/>
        <w:numPr>
          <w:ilvl w:val="0"/>
          <w:numId w:val="1"/>
        </w:numPr>
        <w:tabs>
          <w:tab w:val="clear" w:pos="720"/>
          <w:tab w:val="num" w:pos="284"/>
        </w:tabs>
        <w:ind w:left="0" w:firstLine="0"/>
        <w:jc w:val="both"/>
        <w:rPr>
          <w:rFonts w:ascii="Arial" w:hAnsi="Arial" w:cs="Arial"/>
          <w:bCs/>
          <w:sz w:val="19"/>
          <w:szCs w:val="19"/>
        </w:rPr>
      </w:pPr>
      <w:r w:rsidRPr="00E37F5A">
        <w:rPr>
          <w:rFonts w:ascii="Arial" w:hAnsi="Arial" w:cs="Arial"/>
          <w:bCs/>
          <w:sz w:val="19"/>
          <w:szCs w:val="19"/>
        </w:rPr>
        <w:t xml:space="preserve">Zamawiający nie wyraża zgody na wniesienie zabezpieczenia w formach, o których mowa w art. 148 ust. 2 </w:t>
      </w:r>
      <w:proofErr w:type="spellStart"/>
      <w:r w:rsidRPr="00E37F5A">
        <w:rPr>
          <w:rFonts w:ascii="Arial" w:hAnsi="Arial" w:cs="Arial"/>
          <w:bCs/>
          <w:sz w:val="19"/>
          <w:szCs w:val="19"/>
        </w:rPr>
        <w:t>Pzp</w:t>
      </w:r>
      <w:proofErr w:type="spellEnd"/>
      <w:r w:rsidRPr="00E37F5A">
        <w:rPr>
          <w:rFonts w:ascii="Arial" w:hAnsi="Arial" w:cs="Arial"/>
          <w:bCs/>
          <w:sz w:val="19"/>
          <w:szCs w:val="19"/>
        </w:rPr>
        <w:t>.</w:t>
      </w:r>
    </w:p>
    <w:p w14:paraId="44184D89" w14:textId="77777777" w:rsidR="00E37F5A" w:rsidRPr="00E37F5A" w:rsidRDefault="00E37F5A" w:rsidP="00E37F5A">
      <w:pPr>
        <w:pStyle w:val="Akapitzlist"/>
        <w:numPr>
          <w:ilvl w:val="0"/>
          <w:numId w:val="1"/>
        </w:numPr>
        <w:tabs>
          <w:tab w:val="clear" w:pos="720"/>
          <w:tab w:val="num" w:pos="284"/>
        </w:tabs>
        <w:ind w:left="0" w:firstLine="0"/>
        <w:jc w:val="both"/>
        <w:rPr>
          <w:rFonts w:ascii="Arial" w:hAnsi="Arial" w:cs="Arial"/>
          <w:bCs/>
          <w:sz w:val="19"/>
          <w:szCs w:val="19"/>
        </w:rPr>
      </w:pPr>
      <w:r w:rsidRPr="00E37F5A">
        <w:rPr>
          <w:rFonts w:ascii="Arial" w:hAnsi="Arial" w:cs="Arial"/>
          <w:bCs/>
          <w:sz w:val="19"/>
          <w:szCs w:val="19"/>
        </w:rPr>
        <w:t xml:space="preserve">Z treści gwarancji i poręczeń, o których mowa w art. 148 ust. 1 </w:t>
      </w:r>
      <w:proofErr w:type="spellStart"/>
      <w:r w:rsidRPr="00E37F5A">
        <w:rPr>
          <w:rFonts w:ascii="Arial" w:hAnsi="Arial" w:cs="Arial"/>
          <w:bCs/>
          <w:sz w:val="19"/>
          <w:szCs w:val="19"/>
        </w:rPr>
        <w:t>Pzp</w:t>
      </w:r>
      <w:proofErr w:type="spellEnd"/>
      <w:r w:rsidRPr="00E37F5A">
        <w:rPr>
          <w:rFonts w:ascii="Arial" w:hAnsi="Arial" w:cs="Arial"/>
          <w:bCs/>
          <w:sz w:val="19"/>
          <w:szCs w:val="19"/>
        </w:rPr>
        <w:t xml:space="preserve"> musi wynikać, że kwota pozostawiona na zabezpieczenie roszczeń z tytułu rękojmi za wady wynosi 30% wysokości wymaganego zabezpieczenia. </w:t>
      </w:r>
    </w:p>
    <w:p w14:paraId="7363568F" w14:textId="77777777" w:rsidR="00E37F5A" w:rsidRPr="00E37F5A" w:rsidRDefault="00E37F5A" w:rsidP="00E37F5A">
      <w:pPr>
        <w:pStyle w:val="Akapitzlist"/>
        <w:numPr>
          <w:ilvl w:val="0"/>
          <w:numId w:val="1"/>
        </w:numPr>
        <w:tabs>
          <w:tab w:val="clear" w:pos="720"/>
          <w:tab w:val="num" w:pos="284"/>
        </w:tabs>
        <w:ind w:left="0" w:firstLine="0"/>
        <w:jc w:val="both"/>
        <w:rPr>
          <w:rFonts w:ascii="Arial" w:hAnsi="Arial" w:cs="Arial"/>
          <w:bCs/>
          <w:sz w:val="19"/>
          <w:szCs w:val="19"/>
        </w:rPr>
      </w:pPr>
      <w:r w:rsidRPr="00E37F5A">
        <w:rPr>
          <w:rFonts w:ascii="Arial" w:hAnsi="Arial" w:cs="Arial"/>
          <w:bCs/>
          <w:sz w:val="19"/>
          <w:szCs w:val="19"/>
        </w:rPr>
        <w:t>Zwrot zabezpieczenia należytego wykonania umowy nastąpi na zasadach określonych w art. 151 ustawy Prawo zamówień publicznych. Zabezpieczenie wniesione w pieniądzu zostanie zwrócone przelewem na wskazany przez Wykonawcę rachunek bankowy</w:t>
      </w:r>
    </w:p>
    <w:p w14:paraId="11C4A16F" w14:textId="7AB618E2" w:rsidR="00E37F5A" w:rsidRPr="00557D23" w:rsidRDefault="00E37F5A" w:rsidP="00557D23">
      <w:pPr>
        <w:pStyle w:val="Akapitzlist"/>
        <w:numPr>
          <w:ilvl w:val="0"/>
          <w:numId w:val="1"/>
        </w:numPr>
        <w:tabs>
          <w:tab w:val="clear" w:pos="720"/>
        </w:tabs>
        <w:ind w:left="0" w:firstLine="0"/>
        <w:rPr>
          <w:rFonts w:ascii="Arial" w:hAnsi="Arial" w:cs="Arial"/>
          <w:bCs/>
          <w:sz w:val="19"/>
          <w:szCs w:val="19"/>
        </w:rPr>
      </w:pPr>
      <w:r w:rsidRPr="00E37F5A">
        <w:rPr>
          <w:rFonts w:ascii="Arial" w:hAnsi="Arial" w:cs="Arial"/>
          <w:bCs/>
          <w:sz w:val="19"/>
          <w:szCs w:val="19"/>
        </w:rPr>
        <w:t>Z dokumentu stwierdzającego wniesienie zabezpieczenia w formie innej niż w pieniądzu musi wynikać, że zabezpieczenie dotyczy należytego wykonania umowy w sprawie zamówienia publicznego na wykonanie robót budowlanych „</w:t>
      </w:r>
      <w:r w:rsidR="00557D23">
        <w:rPr>
          <w:rFonts w:ascii="Arial" w:hAnsi="Arial" w:cs="Arial"/>
          <w:bCs/>
          <w:sz w:val="19"/>
          <w:szCs w:val="19"/>
        </w:rPr>
        <w:t>N</w:t>
      </w:r>
      <w:r w:rsidRPr="00E37F5A">
        <w:rPr>
          <w:rFonts w:ascii="Arial" w:hAnsi="Arial" w:cs="Arial"/>
          <w:bCs/>
          <w:sz w:val="19"/>
          <w:szCs w:val="19"/>
        </w:rPr>
        <w:t>aprawa nawierzchni dróg gruntowych na terenie Gminy Stęszew z materiału Wykonawcy.</w:t>
      </w:r>
      <w:r w:rsidRPr="00E37F5A">
        <w:rPr>
          <w:rFonts w:ascii="Arial" w:hAnsi="Arial" w:cs="Arial"/>
          <w:bCs/>
          <w:sz w:val="19"/>
          <w:szCs w:val="19"/>
        </w:rPr>
        <w:t>”</w:t>
      </w:r>
    </w:p>
    <w:p w14:paraId="2D3F7ABA" w14:textId="77777777" w:rsidR="006D4156" w:rsidRPr="009D0225" w:rsidRDefault="006D4156" w:rsidP="00352D4A">
      <w:pPr>
        <w:tabs>
          <w:tab w:val="left" w:pos="426"/>
        </w:tabs>
        <w:spacing w:line="276" w:lineRule="auto"/>
        <w:jc w:val="center"/>
        <w:rPr>
          <w:rFonts w:ascii="Arial" w:hAnsi="Arial" w:cs="Arial"/>
          <w:b/>
          <w:bCs/>
          <w:sz w:val="19"/>
          <w:szCs w:val="19"/>
        </w:rPr>
      </w:pPr>
    </w:p>
    <w:p w14:paraId="4A24531F" w14:textId="1EEF7517" w:rsidR="00CF10B0" w:rsidRPr="009D0225" w:rsidRDefault="00CF10B0" w:rsidP="00352D4A">
      <w:pPr>
        <w:pStyle w:val="Standard"/>
        <w:spacing w:line="276" w:lineRule="auto"/>
        <w:jc w:val="both"/>
        <w:rPr>
          <w:rFonts w:ascii="Arial" w:eastAsia="Arial" w:hAnsi="Arial" w:cs="Arial"/>
          <w:b/>
          <w:sz w:val="19"/>
          <w:szCs w:val="19"/>
          <w:lang w:val="pl-PL"/>
        </w:rPr>
      </w:pPr>
      <w:r w:rsidRPr="009D0225">
        <w:rPr>
          <w:rFonts w:ascii="Arial" w:hAnsi="Arial" w:cs="Arial"/>
          <w:b/>
          <w:bCs/>
          <w:sz w:val="19"/>
          <w:szCs w:val="19"/>
          <w:lang w:val="pl-PL"/>
        </w:rPr>
        <w:t>§ 1</w:t>
      </w:r>
      <w:r w:rsidR="00557D23">
        <w:rPr>
          <w:rFonts w:ascii="Arial" w:hAnsi="Arial" w:cs="Arial"/>
          <w:b/>
          <w:bCs/>
          <w:sz w:val="19"/>
          <w:szCs w:val="19"/>
          <w:lang w:val="pl-PL"/>
        </w:rPr>
        <w:t>3</w:t>
      </w:r>
      <w:r w:rsidRPr="009D0225">
        <w:rPr>
          <w:rFonts w:ascii="Arial" w:hAnsi="Arial" w:cs="Arial"/>
          <w:b/>
          <w:bCs/>
          <w:sz w:val="19"/>
          <w:szCs w:val="19"/>
          <w:lang w:val="pl-PL"/>
        </w:rPr>
        <w:t>.</w:t>
      </w:r>
      <w:r w:rsidR="00AF2B2D" w:rsidRPr="009D0225">
        <w:rPr>
          <w:rFonts w:ascii="Arial" w:hAnsi="Arial" w:cs="Arial"/>
          <w:b/>
          <w:bCs/>
          <w:sz w:val="19"/>
          <w:szCs w:val="19"/>
          <w:lang w:val="pl-PL"/>
        </w:rPr>
        <w:t>1.</w:t>
      </w:r>
      <w:r w:rsidR="00AF2B2D" w:rsidRPr="009D0225">
        <w:rPr>
          <w:rFonts w:ascii="Arial" w:hAnsi="Arial" w:cs="Arial"/>
          <w:b/>
          <w:bCs/>
          <w:sz w:val="19"/>
          <w:szCs w:val="19"/>
          <w:lang w:val="pl-PL"/>
        </w:rPr>
        <w:tab/>
      </w:r>
      <w:r w:rsidRPr="009D0225">
        <w:rPr>
          <w:rFonts w:ascii="Arial" w:eastAsia="Arial" w:hAnsi="Arial" w:cs="Arial"/>
          <w:sz w:val="19"/>
          <w:szCs w:val="19"/>
          <w:lang w:val="pl-PL"/>
        </w:rPr>
        <w:t xml:space="preserve">Wykonawca ponosi pełną odpowiedzialność wobec Zamawiającego i osób trzecich  za szkody, które powstaną podczas lub w związku  z realizacją umowy.                   </w:t>
      </w:r>
    </w:p>
    <w:p w14:paraId="6E95A25A" w14:textId="454FAF14" w:rsidR="00CF10B0" w:rsidRDefault="00CF10B0" w:rsidP="00291ABE">
      <w:pPr>
        <w:pStyle w:val="Standard"/>
        <w:numPr>
          <w:ilvl w:val="0"/>
          <w:numId w:val="23"/>
        </w:numPr>
        <w:tabs>
          <w:tab w:val="left" w:pos="284"/>
        </w:tabs>
        <w:spacing w:line="276" w:lineRule="auto"/>
        <w:jc w:val="both"/>
        <w:rPr>
          <w:rFonts w:ascii="Arial" w:eastAsia="Arial" w:hAnsi="Arial" w:cs="Arial"/>
          <w:sz w:val="19"/>
          <w:szCs w:val="19"/>
          <w:lang w:val="pl-PL"/>
        </w:rPr>
      </w:pPr>
      <w:r w:rsidRPr="009D0225">
        <w:rPr>
          <w:rFonts w:ascii="Arial" w:eastAsia="Arial" w:hAnsi="Arial" w:cs="Arial"/>
          <w:sz w:val="19"/>
          <w:szCs w:val="19"/>
          <w:lang w:val="pl-PL"/>
        </w:rPr>
        <w:t>Wykonawca oświadcza, że posiada ubezpieczenie od odpowiedzialności cywilnej od prowadzonej działalności gospodarczej.</w:t>
      </w:r>
    </w:p>
    <w:p w14:paraId="03C2053D" w14:textId="77777777" w:rsidR="00291ABE" w:rsidRDefault="00291ABE" w:rsidP="00291ABE">
      <w:pPr>
        <w:pStyle w:val="Standard"/>
        <w:tabs>
          <w:tab w:val="left" w:pos="284"/>
        </w:tabs>
        <w:spacing w:line="276" w:lineRule="auto"/>
        <w:ind w:left="360"/>
        <w:jc w:val="both"/>
        <w:rPr>
          <w:rFonts w:ascii="Arial" w:eastAsia="Arial" w:hAnsi="Arial" w:cs="Arial"/>
          <w:sz w:val="19"/>
          <w:szCs w:val="19"/>
          <w:lang w:val="pl-PL"/>
        </w:rPr>
      </w:pPr>
    </w:p>
    <w:p w14:paraId="1CFC7BC4" w14:textId="09F4BF34" w:rsidR="00291ABE" w:rsidRPr="009D0225" w:rsidRDefault="00291ABE" w:rsidP="00291ABE">
      <w:pPr>
        <w:pStyle w:val="Standard"/>
        <w:tabs>
          <w:tab w:val="left" w:pos="284"/>
        </w:tabs>
        <w:spacing w:line="276" w:lineRule="auto"/>
        <w:ind w:left="360"/>
        <w:jc w:val="center"/>
        <w:rPr>
          <w:rFonts w:ascii="Arial" w:eastAsia="Arial" w:hAnsi="Arial" w:cs="Arial"/>
          <w:sz w:val="19"/>
          <w:szCs w:val="19"/>
          <w:lang w:val="pl-PL"/>
        </w:rPr>
      </w:pPr>
      <w:r w:rsidRPr="00291ABE">
        <w:rPr>
          <w:rFonts w:ascii="Arial" w:hAnsi="Arial" w:cs="Arial"/>
          <w:b/>
          <w:bCs/>
          <w:sz w:val="19"/>
          <w:szCs w:val="19"/>
          <w:lang w:val="pl-PL"/>
        </w:rPr>
        <w:t>Informacja o podwykonawcy i rozliczenia</w:t>
      </w:r>
    </w:p>
    <w:p w14:paraId="7D824B94" w14:textId="77777777" w:rsidR="00CF10B0" w:rsidRPr="009D0225" w:rsidRDefault="00CF10B0" w:rsidP="00352D4A">
      <w:pPr>
        <w:pStyle w:val="Standard"/>
        <w:spacing w:line="276" w:lineRule="auto"/>
        <w:jc w:val="both"/>
        <w:rPr>
          <w:rFonts w:ascii="Arial" w:eastAsia="Arial" w:hAnsi="Arial" w:cs="Arial"/>
          <w:sz w:val="19"/>
          <w:szCs w:val="19"/>
          <w:lang w:val="pl-PL"/>
        </w:rPr>
      </w:pPr>
    </w:p>
    <w:p w14:paraId="09A0EFA3" w14:textId="77777777" w:rsidR="006D0D5B" w:rsidRPr="006D0D5B" w:rsidRDefault="006D0D5B" w:rsidP="006D0D5B">
      <w:pPr>
        <w:pStyle w:val="Standard"/>
        <w:spacing w:line="100" w:lineRule="atLeast"/>
        <w:jc w:val="both"/>
        <w:rPr>
          <w:rFonts w:ascii="Arial" w:eastAsia="Arial" w:hAnsi="Arial" w:cs="Arial"/>
          <w:sz w:val="19"/>
          <w:szCs w:val="19"/>
          <w:lang w:val="pl-PL"/>
        </w:rPr>
      </w:pPr>
      <w:r w:rsidRPr="006D0D5B">
        <w:rPr>
          <w:rFonts w:ascii="Arial" w:hAnsi="Arial" w:cs="Arial"/>
          <w:b/>
          <w:bCs/>
          <w:sz w:val="19"/>
          <w:szCs w:val="19"/>
          <w:lang w:val="pl-PL"/>
        </w:rPr>
        <w:t>§ 14.1.</w:t>
      </w:r>
      <w:r w:rsidRPr="006D0D5B">
        <w:rPr>
          <w:rFonts w:ascii="Arial" w:hAnsi="Arial" w:cs="Arial"/>
          <w:b/>
          <w:bCs/>
          <w:sz w:val="19"/>
          <w:szCs w:val="19"/>
          <w:lang w:val="pl-PL"/>
        </w:rPr>
        <w:tab/>
      </w:r>
      <w:r w:rsidRPr="006D0D5B">
        <w:rPr>
          <w:rFonts w:ascii="Arial" w:eastAsia="Arial" w:hAnsi="Arial" w:cs="Arial"/>
          <w:sz w:val="19"/>
          <w:szCs w:val="19"/>
          <w:lang w:val="pl-PL"/>
        </w:rPr>
        <w:t>Zamawiający nie wprowadza zastrzeżenia wskazującego na obowiązek osobistego wykonania przez Wykonawcę kluczowych części zamówienia. Wykonawca może powierzyć wykonanie części zamówienia podwykonawcy.</w:t>
      </w:r>
    </w:p>
    <w:p w14:paraId="7E15F9AE" w14:textId="77777777" w:rsidR="006D0D5B" w:rsidRPr="006D0D5B" w:rsidRDefault="006D0D5B" w:rsidP="006D0D5B">
      <w:pPr>
        <w:pStyle w:val="Standard"/>
        <w:numPr>
          <w:ilvl w:val="0"/>
          <w:numId w:val="24"/>
        </w:numPr>
        <w:tabs>
          <w:tab w:val="left" w:pos="284"/>
        </w:tabs>
        <w:spacing w:line="100" w:lineRule="atLeast"/>
        <w:ind w:left="0" w:firstLine="0"/>
        <w:jc w:val="both"/>
        <w:rPr>
          <w:rFonts w:ascii="Arial" w:eastAsia="Arial" w:hAnsi="Arial" w:cs="Arial"/>
          <w:sz w:val="19"/>
          <w:szCs w:val="19"/>
          <w:lang w:val="pl-PL"/>
        </w:rPr>
      </w:pPr>
      <w:r w:rsidRPr="006D0D5B">
        <w:rPr>
          <w:rFonts w:ascii="Arial" w:eastAsia="Arial" w:hAnsi="Arial" w:cs="Arial"/>
          <w:sz w:val="19"/>
          <w:szCs w:val="19"/>
          <w:lang w:val="pl-PL"/>
        </w:rPr>
        <w:t>Jeżeli Wykonawca zamierza powierzyć określoną część prac podwykonawcom zobowiązany jest wskazać w ofercie zakres tych prac.</w:t>
      </w:r>
    </w:p>
    <w:p w14:paraId="2C1894A1" w14:textId="77777777" w:rsidR="006D0D5B" w:rsidRPr="006D0D5B" w:rsidRDefault="006D0D5B" w:rsidP="006D0D5B">
      <w:pPr>
        <w:numPr>
          <w:ilvl w:val="0"/>
          <w:numId w:val="24"/>
        </w:numPr>
        <w:suppressAutoHyphens/>
        <w:ind w:left="0" w:firstLine="0"/>
        <w:rPr>
          <w:rFonts w:ascii="Arial" w:eastAsia="Arial" w:hAnsi="Arial" w:cs="Arial"/>
          <w:sz w:val="19"/>
          <w:szCs w:val="19"/>
        </w:rPr>
      </w:pPr>
      <w:r w:rsidRPr="006D0D5B">
        <w:rPr>
          <w:rFonts w:ascii="Arial" w:hAnsi="Arial" w:cs="Arial"/>
          <w:sz w:val="19"/>
          <w:szCs w:val="19"/>
        </w:rPr>
        <w:t xml:space="preserve">W przypadku udziału Podwykonawców w realizacji zamówienia Wykonawca zobowiązany jest przed </w:t>
      </w:r>
      <w:r w:rsidRPr="006D0D5B">
        <w:rPr>
          <w:rFonts w:ascii="Arial" w:eastAsia="Arial" w:hAnsi="Arial" w:cs="Arial"/>
          <w:sz w:val="19"/>
          <w:szCs w:val="19"/>
        </w:rPr>
        <w:t xml:space="preserve"> </w:t>
      </w:r>
      <w:r w:rsidRPr="006D0D5B">
        <w:rPr>
          <w:rFonts w:ascii="Arial" w:hAnsi="Arial" w:cs="Arial"/>
          <w:sz w:val="19"/>
          <w:szCs w:val="19"/>
        </w:rPr>
        <w:t>podpisaniem umowy podać Zamawiającemu nazwy i adresy Podwykonawców</w:t>
      </w:r>
    </w:p>
    <w:p w14:paraId="460AA740" w14:textId="77777777" w:rsidR="006D0D5B" w:rsidRPr="006D0D5B" w:rsidRDefault="006D0D5B" w:rsidP="006D0D5B">
      <w:pPr>
        <w:pStyle w:val="Standard"/>
        <w:numPr>
          <w:ilvl w:val="0"/>
          <w:numId w:val="24"/>
        </w:numPr>
        <w:tabs>
          <w:tab w:val="left" w:pos="284"/>
        </w:tabs>
        <w:spacing w:line="100" w:lineRule="atLeast"/>
        <w:ind w:left="0" w:firstLine="0"/>
        <w:jc w:val="both"/>
        <w:rPr>
          <w:rFonts w:ascii="Arial" w:eastAsia="Arial" w:hAnsi="Arial" w:cs="Arial"/>
          <w:sz w:val="19"/>
          <w:szCs w:val="19"/>
          <w:lang w:val="pl-PL"/>
        </w:rPr>
      </w:pPr>
      <w:r w:rsidRPr="006D0D5B">
        <w:rPr>
          <w:rFonts w:ascii="Arial" w:eastAsia="Arial" w:hAnsi="Arial" w:cs="Arial"/>
          <w:sz w:val="19"/>
          <w:szCs w:val="19"/>
          <w:lang w:val="pl-PL"/>
        </w:rPr>
        <w:t>Zamawiający określa następujące wymagania dotyczące umów o podwykonawstwo robót budowlanych, których niespełnienie powodować będzie zgłoszenie zastrzeżeń lub sprzeciwu przez Zamawiającego:</w:t>
      </w:r>
    </w:p>
    <w:p w14:paraId="21BF1606" w14:textId="77777777" w:rsidR="006D0D5B" w:rsidRPr="006D0D5B" w:rsidRDefault="006D0D5B" w:rsidP="006D0D5B">
      <w:pPr>
        <w:pStyle w:val="Standard"/>
        <w:numPr>
          <w:ilvl w:val="1"/>
          <w:numId w:val="23"/>
        </w:numPr>
        <w:tabs>
          <w:tab w:val="clear" w:pos="1152"/>
          <w:tab w:val="num" w:pos="567"/>
        </w:tabs>
        <w:spacing w:line="100" w:lineRule="atLeast"/>
        <w:ind w:left="567" w:hanging="283"/>
        <w:jc w:val="both"/>
        <w:rPr>
          <w:rFonts w:ascii="Arial" w:eastAsia="Arial" w:hAnsi="Arial" w:cs="Arial"/>
          <w:sz w:val="19"/>
          <w:szCs w:val="19"/>
          <w:lang w:val="pl-PL"/>
        </w:rPr>
      </w:pPr>
      <w:r w:rsidRPr="006D0D5B">
        <w:rPr>
          <w:rFonts w:ascii="Arial" w:eastAsia="Arial" w:hAnsi="Arial" w:cs="Arial"/>
          <w:sz w:val="19"/>
          <w:szCs w:val="19"/>
          <w:lang w:val="pl-PL"/>
        </w:rPr>
        <w:t>Zamawiający nie wyrazi zgody na zawarcie przedstawionej mu przez Wykonawcę, umowy z Podwykonawcą w szczególności w następujących przypadkach:</w:t>
      </w:r>
    </w:p>
    <w:p w14:paraId="3ABC9A81" w14:textId="77777777" w:rsidR="006D0D5B" w:rsidRPr="006D0D5B" w:rsidRDefault="006D0D5B" w:rsidP="006D0D5B">
      <w:pPr>
        <w:pStyle w:val="Standard"/>
        <w:numPr>
          <w:ilvl w:val="1"/>
          <w:numId w:val="11"/>
        </w:numPr>
        <w:tabs>
          <w:tab w:val="left" w:pos="993"/>
        </w:tabs>
        <w:spacing w:line="100" w:lineRule="atLeast"/>
        <w:ind w:left="709" w:firstLine="0"/>
        <w:jc w:val="both"/>
        <w:rPr>
          <w:rFonts w:ascii="Arial" w:eastAsia="Arial" w:hAnsi="Arial" w:cs="Arial"/>
          <w:sz w:val="19"/>
          <w:szCs w:val="19"/>
          <w:lang w:val="pl-PL"/>
        </w:rPr>
      </w:pPr>
      <w:r w:rsidRPr="006D0D5B">
        <w:rPr>
          <w:rFonts w:ascii="Arial" w:eastAsia="Arial" w:hAnsi="Arial" w:cs="Arial"/>
          <w:sz w:val="19"/>
          <w:szCs w:val="19"/>
          <w:lang w:val="pl-PL"/>
        </w:rPr>
        <w:t>umowa podwykonawcza nie określa Stron, pomiędzy którymi jest zawierana;</w:t>
      </w:r>
    </w:p>
    <w:p w14:paraId="708014C9" w14:textId="77777777" w:rsidR="006D0D5B" w:rsidRPr="006D0D5B" w:rsidRDefault="006D0D5B" w:rsidP="006D0D5B">
      <w:pPr>
        <w:pStyle w:val="Standard"/>
        <w:numPr>
          <w:ilvl w:val="1"/>
          <w:numId w:val="11"/>
        </w:numPr>
        <w:tabs>
          <w:tab w:val="left" w:pos="993"/>
        </w:tabs>
        <w:spacing w:line="100" w:lineRule="atLeast"/>
        <w:ind w:left="709" w:firstLine="0"/>
        <w:jc w:val="both"/>
        <w:rPr>
          <w:rFonts w:ascii="Arial" w:eastAsia="Arial" w:hAnsi="Arial" w:cs="Arial"/>
          <w:sz w:val="19"/>
          <w:szCs w:val="19"/>
          <w:lang w:val="pl-PL"/>
        </w:rPr>
      </w:pPr>
      <w:r w:rsidRPr="006D0D5B">
        <w:rPr>
          <w:rFonts w:ascii="Arial" w:eastAsia="Arial" w:hAnsi="Arial" w:cs="Arial"/>
          <w:sz w:val="19"/>
          <w:szCs w:val="19"/>
          <w:lang w:val="pl-PL"/>
        </w:rPr>
        <w:t>w umowie podwykonawczej Strony nie wskazały wartości wynagrodzenia /maksymalnej wartości umowy z tytułu wykonywania robót;</w:t>
      </w:r>
    </w:p>
    <w:p w14:paraId="7CAA5F9F" w14:textId="77777777" w:rsidR="006D0D5B" w:rsidRPr="006D0D5B" w:rsidRDefault="006D0D5B" w:rsidP="006D0D5B">
      <w:pPr>
        <w:pStyle w:val="Standard"/>
        <w:numPr>
          <w:ilvl w:val="1"/>
          <w:numId w:val="11"/>
        </w:numPr>
        <w:tabs>
          <w:tab w:val="left" w:pos="993"/>
        </w:tabs>
        <w:spacing w:line="100" w:lineRule="atLeast"/>
        <w:ind w:left="709" w:firstLine="0"/>
        <w:jc w:val="both"/>
        <w:rPr>
          <w:rFonts w:ascii="Arial" w:eastAsia="Arial" w:hAnsi="Arial" w:cs="Arial"/>
          <w:sz w:val="19"/>
          <w:szCs w:val="19"/>
          <w:lang w:val="pl-PL"/>
        </w:rPr>
      </w:pPr>
      <w:r w:rsidRPr="006D0D5B">
        <w:rPr>
          <w:rFonts w:ascii="Arial" w:eastAsia="Arial" w:hAnsi="Arial" w:cs="Arial"/>
          <w:sz w:val="19"/>
          <w:szCs w:val="19"/>
          <w:lang w:val="pl-PL"/>
        </w:rPr>
        <w:t>w części, w jakiej wynagrodzenie za wykonanie robót, które Wykonawca powierza Podwykonawcy przekracza wartość wynagrodzenia tych samych robót wskazanych w ofercie przetargowej Wykonawcy;</w:t>
      </w:r>
    </w:p>
    <w:p w14:paraId="2F2359AA" w14:textId="77777777" w:rsidR="006D0D5B" w:rsidRPr="006D0D5B" w:rsidRDefault="006D0D5B" w:rsidP="006D0D5B">
      <w:pPr>
        <w:pStyle w:val="Standard"/>
        <w:numPr>
          <w:ilvl w:val="1"/>
          <w:numId w:val="11"/>
        </w:numPr>
        <w:tabs>
          <w:tab w:val="left" w:pos="993"/>
        </w:tabs>
        <w:spacing w:line="100" w:lineRule="atLeast"/>
        <w:ind w:left="709" w:firstLine="0"/>
        <w:jc w:val="both"/>
        <w:rPr>
          <w:rFonts w:ascii="Arial" w:eastAsia="Arial" w:hAnsi="Arial" w:cs="Arial"/>
          <w:sz w:val="19"/>
          <w:szCs w:val="19"/>
          <w:lang w:val="pl-PL"/>
        </w:rPr>
      </w:pPr>
      <w:r w:rsidRPr="006D0D5B">
        <w:rPr>
          <w:rFonts w:ascii="Arial" w:eastAsia="Arial" w:hAnsi="Arial" w:cs="Arial"/>
          <w:sz w:val="19"/>
          <w:szCs w:val="19"/>
          <w:lang w:val="pl-PL"/>
        </w:rPr>
        <w:t>do umowy podwykonawczej nie dołączono kosztorysów (przy wynagrodzeniu kosztorysowym), tabeli elementów scalonych (przy wynagrodzeniu ryczałtowym), z których wynika wartość należnego Podwykonawcy wynagrodzenia;</w:t>
      </w:r>
    </w:p>
    <w:p w14:paraId="7A338ED1" w14:textId="77777777" w:rsidR="006D0D5B" w:rsidRPr="006D0D5B" w:rsidRDefault="006D0D5B" w:rsidP="006D0D5B">
      <w:pPr>
        <w:pStyle w:val="Standard"/>
        <w:numPr>
          <w:ilvl w:val="1"/>
          <w:numId w:val="11"/>
        </w:numPr>
        <w:tabs>
          <w:tab w:val="left" w:pos="993"/>
        </w:tabs>
        <w:spacing w:line="100" w:lineRule="atLeast"/>
        <w:ind w:left="709" w:firstLine="0"/>
        <w:jc w:val="both"/>
        <w:rPr>
          <w:rFonts w:ascii="Arial" w:eastAsia="Arial" w:hAnsi="Arial" w:cs="Arial"/>
          <w:sz w:val="19"/>
          <w:szCs w:val="19"/>
          <w:lang w:val="pl-PL"/>
        </w:rPr>
      </w:pPr>
      <w:r w:rsidRPr="006D0D5B">
        <w:rPr>
          <w:rFonts w:ascii="Arial" w:eastAsia="Arial" w:hAnsi="Arial" w:cs="Arial"/>
          <w:sz w:val="19"/>
          <w:szCs w:val="19"/>
          <w:lang w:val="pl-PL"/>
        </w:rPr>
        <w:t>umowa podwykonawcza określa wymagalność i termin zapłaty wynagrodzenia należnego Podwykonawcy w sposób inny (wymagalności)/dłuższy (termin zapłaty) niż w niniejszej umowie;</w:t>
      </w:r>
    </w:p>
    <w:p w14:paraId="26FAF3BE" w14:textId="77777777" w:rsidR="006D0D5B" w:rsidRPr="006D0D5B" w:rsidRDefault="006D0D5B" w:rsidP="006D0D5B">
      <w:pPr>
        <w:pStyle w:val="Standard"/>
        <w:numPr>
          <w:ilvl w:val="1"/>
          <w:numId w:val="11"/>
        </w:numPr>
        <w:tabs>
          <w:tab w:val="left" w:pos="993"/>
        </w:tabs>
        <w:spacing w:line="100" w:lineRule="atLeast"/>
        <w:ind w:left="709" w:firstLine="0"/>
        <w:jc w:val="both"/>
        <w:rPr>
          <w:rFonts w:ascii="Arial" w:eastAsia="Arial" w:hAnsi="Arial" w:cs="Arial"/>
          <w:sz w:val="19"/>
          <w:szCs w:val="19"/>
          <w:lang w:val="pl-PL"/>
        </w:rPr>
      </w:pPr>
      <w:r w:rsidRPr="006D0D5B">
        <w:rPr>
          <w:rFonts w:ascii="Arial" w:eastAsia="Arial" w:hAnsi="Arial" w:cs="Arial"/>
          <w:sz w:val="19"/>
          <w:szCs w:val="19"/>
          <w:lang w:val="pl-PL"/>
        </w:rPr>
        <w:t xml:space="preserve">postanowienia umowy podwykonawczej uzależniają zapłatę wynagrodzenia należnego </w:t>
      </w:r>
      <w:r w:rsidRPr="006D0D5B">
        <w:rPr>
          <w:rFonts w:ascii="Arial" w:eastAsia="Arial" w:hAnsi="Arial" w:cs="Arial"/>
          <w:sz w:val="19"/>
          <w:szCs w:val="19"/>
          <w:lang w:val="pl-PL"/>
        </w:rPr>
        <w:lastRenderedPageBreak/>
        <w:t>Podwykonawcy przez Wykonawcę od otrzymania przez Wykonawcę, zapłaty od Zamawiającego za wykonany zakres robót;</w:t>
      </w:r>
    </w:p>
    <w:p w14:paraId="046597C5" w14:textId="77777777" w:rsidR="006D0D5B" w:rsidRPr="006D0D5B" w:rsidRDefault="006D0D5B" w:rsidP="006D0D5B">
      <w:pPr>
        <w:pStyle w:val="Standard"/>
        <w:numPr>
          <w:ilvl w:val="1"/>
          <w:numId w:val="11"/>
        </w:numPr>
        <w:tabs>
          <w:tab w:val="left" w:pos="993"/>
        </w:tabs>
        <w:spacing w:line="100" w:lineRule="atLeast"/>
        <w:ind w:left="709" w:firstLine="0"/>
        <w:jc w:val="both"/>
        <w:rPr>
          <w:rFonts w:ascii="Arial" w:eastAsia="Arial" w:hAnsi="Arial" w:cs="Arial"/>
          <w:sz w:val="19"/>
          <w:szCs w:val="19"/>
          <w:lang w:val="pl-PL"/>
        </w:rPr>
      </w:pPr>
      <w:r w:rsidRPr="006D0D5B">
        <w:rPr>
          <w:rFonts w:ascii="Arial" w:eastAsia="Arial" w:hAnsi="Arial" w:cs="Arial"/>
          <w:sz w:val="19"/>
          <w:szCs w:val="19"/>
          <w:lang w:val="pl-PL"/>
        </w:rPr>
        <w:t>postanowienia umowy podwykonawczej uniemożliwiają rozliczenie jej stron według zasad określonych w niniejszej umowie;</w:t>
      </w:r>
    </w:p>
    <w:p w14:paraId="487C0894" w14:textId="77777777" w:rsidR="006D0D5B" w:rsidRPr="006D0D5B" w:rsidRDefault="006D0D5B" w:rsidP="006D0D5B">
      <w:pPr>
        <w:pStyle w:val="Standard"/>
        <w:numPr>
          <w:ilvl w:val="1"/>
          <w:numId w:val="11"/>
        </w:numPr>
        <w:tabs>
          <w:tab w:val="left" w:pos="993"/>
        </w:tabs>
        <w:spacing w:line="100" w:lineRule="atLeast"/>
        <w:ind w:left="709" w:firstLine="0"/>
        <w:jc w:val="both"/>
        <w:rPr>
          <w:rFonts w:ascii="Arial" w:eastAsia="Arial" w:hAnsi="Arial" w:cs="Arial"/>
          <w:sz w:val="19"/>
          <w:szCs w:val="19"/>
          <w:lang w:val="pl-PL"/>
        </w:rPr>
      </w:pPr>
      <w:r w:rsidRPr="006D0D5B">
        <w:rPr>
          <w:rFonts w:ascii="Arial" w:eastAsia="Arial" w:hAnsi="Arial" w:cs="Arial"/>
          <w:sz w:val="19"/>
          <w:szCs w:val="19"/>
          <w:lang w:val="pl-PL"/>
        </w:rPr>
        <w:t>Podwykonawca nie spełnia warunków określonych w SIWZ dla Podwykonawców (w przypadku gdy zostały określone);</w:t>
      </w:r>
    </w:p>
    <w:p w14:paraId="5961EF74" w14:textId="77777777" w:rsidR="006D0D5B" w:rsidRPr="006D0D5B" w:rsidRDefault="006D0D5B" w:rsidP="006D0D5B">
      <w:pPr>
        <w:pStyle w:val="Standard"/>
        <w:numPr>
          <w:ilvl w:val="1"/>
          <w:numId w:val="11"/>
        </w:numPr>
        <w:tabs>
          <w:tab w:val="left" w:pos="993"/>
        </w:tabs>
        <w:spacing w:line="100" w:lineRule="atLeast"/>
        <w:ind w:left="709" w:firstLine="0"/>
        <w:jc w:val="both"/>
        <w:rPr>
          <w:rFonts w:ascii="Arial" w:eastAsia="Arial" w:hAnsi="Arial" w:cs="Arial"/>
          <w:sz w:val="19"/>
          <w:szCs w:val="19"/>
          <w:lang w:val="pl-PL"/>
        </w:rPr>
      </w:pPr>
      <w:r w:rsidRPr="006D0D5B">
        <w:rPr>
          <w:rFonts w:ascii="Arial" w:eastAsia="Arial" w:hAnsi="Arial" w:cs="Arial"/>
          <w:sz w:val="19"/>
          <w:szCs w:val="19"/>
          <w:lang w:val="pl-PL"/>
        </w:rPr>
        <w:t>umowa podwykonawcza wskazuje na inny niż określony w umowie z Zamawiającym moment odbioru wykonanych prac lub inne zdarzenie stanowiące podstawę wystawienia faktury za wykonane prace (odbiór częściowy, końcowy itp. stanowiący podstawę wystawienia faktury przez Wykonawcę na rzecz Zamawiającego);</w:t>
      </w:r>
    </w:p>
    <w:p w14:paraId="1D2C1F3E" w14:textId="77777777" w:rsidR="006D0D5B" w:rsidRPr="006D0D5B" w:rsidRDefault="006D0D5B" w:rsidP="006D0D5B">
      <w:pPr>
        <w:pStyle w:val="Standard"/>
        <w:numPr>
          <w:ilvl w:val="1"/>
          <w:numId w:val="11"/>
        </w:numPr>
        <w:tabs>
          <w:tab w:val="left" w:pos="993"/>
        </w:tabs>
        <w:spacing w:line="100" w:lineRule="atLeast"/>
        <w:ind w:left="709" w:firstLine="0"/>
        <w:jc w:val="both"/>
        <w:rPr>
          <w:rFonts w:ascii="Arial" w:eastAsia="Arial" w:hAnsi="Arial" w:cs="Arial"/>
          <w:sz w:val="19"/>
          <w:szCs w:val="19"/>
          <w:lang w:val="pl-PL"/>
        </w:rPr>
      </w:pPr>
      <w:r w:rsidRPr="006D0D5B">
        <w:rPr>
          <w:rFonts w:ascii="Arial" w:eastAsia="Arial" w:hAnsi="Arial" w:cs="Arial"/>
          <w:sz w:val="19"/>
          <w:szCs w:val="19"/>
          <w:lang w:val="pl-PL"/>
        </w:rPr>
        <w:t>umowa podwykonawcza przewiduje termin realizacji dłuższy niż niniejsza umowa;</w:t>
      </w:r>
    </w:p>
    <w:p w14:paraId="40B748CB" w14:textId="77777777" w:rsidR="006D0D5B" w:rsidRPr="006D0D5B" w:rsidRDefault="006D0D5B" w:rsidP="006D0D5B">
      <w:pPr>
        <w:pStyle w:val="Standard"/>
        <w:numPr>
          <w:ilvl w:val="1"/>
          <w:numId w:val="11"/>
        </w:numPr>
        <w:tabs>
          <w:tab w:val="left" w:pos="993"/>
        </w:tabs>
        <w:spacing w:line="100" w:lineRule="atLeast"/>
        <w:ind w:left="709" w:firstLine="0"/>
        <w:jc w:val="both"/>
        <w:rPr>
          <w:rFonts w:ascii="Arial" w:eastAsia="Arial" w:hAnsi="Arial" w:cs="Arial"/>
          <w:sz w:val="19"/>
          <w:szCs w:val="19"/>
          <w:lang w:val="pl-PL"/>
        </w:rPr>
      </w:pPr>
      <w:r w:rsidRPr="006D0D5B">
        <w:rPr>
          <w:rFonts w:ascii="Arial" w:eastAsia="Arial" w:hAnsi="Arial" w:cs="Arial"/>
          <w:sz w:val="19"/>
          <w:szCs w:val="19"/>
          <w:lang w:val="pl-PL"/>
        </w:rPr>
        <w:t xml:space="preserve">umowa podwykonawcza nie wskazuje osoby upoważnionej ze strony Podwykonawcy do realizacji umowy, w tym podpisywania protokołów stanu zaawansowania robót. </w:t>
      </w:r>
    </w:p>
    <w:p w14:paraId="52706139" w14:textId="77777777" w:rsidR="006D0D5B" w:rsidRPr="006D0D5B" w:rsidRDefault="006D0D5B" w:rsidP="006D0D5B">
      <w:pPr>
        <w:pStyle w:val="Standard"/>
        <w:spacing w:line="100" w:lineRule="atLeast"/>
        <w:rPr>
          <w:rFonts w:ascii="Arial" w:eastAsia="Arial" w:hAnsi="Arial" w:cs="Arial"/>
          <w:sz w:val="19"/>
          <w:szCs w:val="19"/>
          <w:lang w:val="pl-PL"/>
        </w:rPr>
      </w:pPr>
      <w:r w:rsidRPr="006D0D5B">
        <w:rPr>
          <w:rFonts w:ascii="Arial" w:eastAsia="Arial" w:hAnsi="Arial" w:cs="Arial"/>
          <w:sz w:val="19"/>
          <w:szCs w:val="19"/>
          <w:lang w:val="pl-PL"/>
        </w:rPr>
        <w:t>Powyższy katalog przesłanek nie wyłącza możliwości niewyrażenia zgody na umowę podwykonawczą z innych uzasadnionych powodów.</w:t>
      </w:r>
    </w:p>
    <w:p w14:paraId="3C4E9A81" w14:textId="77777777" w:rsidR="006D0D5B" w:rsidRPr="006D0D5B" w:rsidRDefault="006D0D5B" w:rsidP="006D0D5B">
      <w:pPr>
        <w:pStyle w:val="Standard"/>
        <w:numPr>
          <w:ilvl w:val="0"/>
          <w:numId w:val="24"/>
        </w:numPr>
        <w:tabs>
          <w:tab w:val="left" w:pos="284"/>
        </w:tabs>
        <w:spacing w:line="100" w:lineRule="atLeast"/>
        <w:ind w:left="0" w:firstLine="0"/>
        <w:jc w:val="both"/>
        <w:rPr>
          <w:rFonts w:ascii="Arial" w:eastAsia="Arial" w:hAnsi="Arial" w:cs="Arial"/>
          <w:sz w:val="19"/>
          <w:szCs w:val="19"/>
          <w:lang w:val="pl-PL"/>
        </w:rPr>
      </w:pPr>
      <w:r w:rsidRPr="006D0D5B">
        <w:rPr>
          <w:rFonts w:ascii="Arial" w:eastAsia="Arial" w:hAnsi="Arial" w:cs="Arial"/>
          <w:sz w:val="19"/>
          <w:szCs w:val="19"/>
          <w:lang w:val="pl-PL"/>
        </w:rPr>
        <w:t>Akceptacja lub odmowa akceptacji (zastrzeżenia, sprzeciwy) umowy podwykonawczej przez Zamawiającego nastąpi w formie pisemnej. Zamawiający, w terminie 7 dni od przedłożenia Zamawiającemu projektu umowy, zgłasza pisemne zastrzeżenia lub sprzeciw do projektu umowy o podwykonawstwo, której przedmiotem są roboty budowlane. Niezgłoszenie pisemnych zastrzeżeń lub sprzeciwu do przedłożonego projektu umowy o podwykonawstwo, której przedmiotem są roboty budowlane, w terminie 7 dni, uważa się za akceptację projektu umowy przez Zamawiającego.</w:t>
      </w:r>
    </w:p>
    <w:p w14:paraId="2E8A15B0" w14:textId="77777777" w:rsidR="006D0D5B" w:rsidRPr="006D0D5B" w:rsidRDefault="006D0D5B" w:rsidP="006D0D5B">
      <w:pPr>
        <w:pStyle w:val="Standard"/>
        <w:numPr>
          <w:ilvl w:val="0"/>
          <w:numId w:val="24"/>
        </w:numPr>
        <w:tabs>
          <w:tab w:val="left" w:pos="284"/>
        </w:tabs>
        <w:spacing w:line="100" w:lineRule="atLeast"/>
        <w:ind w:left="0" w:firstLine="0"/>
        <w:jc w:val="both"/>
        <w:rPr>
          <w:rFonts w:ascii="Arial" w:eastAsia="Arial" w:hAnsi="Arial" w:cs="Arial"/>
          <w:sz w:val="19"/>
          <w:szCs w:val="19"/>
          <w:lang w:val="pl-PL"/>
        </w:rPr>
      </w:pPr>
      <w:r w:rsidRPr="006D0D5B">
        <w:rPr>
          <w:rFonts w:ascii="Arial" w:eastAsia="Arial" w:hAnsi="Arial" w:cs="Arial"/>
          <w:sz w:val="19"/>
          <w:szCs w:val="19"/>
          <w:lang w:val="pl-PL"/>
        </w:rPr>
        <w:t>Zgłoszenie sprzeciwu lub zastrzeżeń przez Zamawiającego w terminie określonym w ust. 5 będzie równoznaczne z odmową udzielenia zgody.</w:t>
      </w:r>
    </w:p>
    <w:p w14:paraId="026EDE14" w14:textId="77777777" w:rsidR="006D0D5B" w:rsidRPr="006D0D5B" w:rsidRDefault="006D0D5B" w:rsidP="006D0D5B">
      <w:pPr>
        <w:pStyle w:val="Standard"/>
        <w:numPr>
          <w:ilvl w:val="0"/>
          <w:numId w:val="24"/>
        </w:numPr>
        <w:tabs>
          <w:tab w:val="left" w:pos="284"/>
        </w:tabs>
        <w:spacing w:line="100" w:lineRule="atLeast"/>
        <w:ind w:left="0" w:firstLine="0"/>
        <w:jc w:val="both"/>
        <w:rPr>
          <w:rFonts w:ascii="Arial" w:eastAsia="Arial" w:hAnsi="Arial" w:cs="Arial"/>
          <w:sz w:val="19"/>
          <w:szCs w:val="19"/>
          <w:lang w:val="pl-PL"/>
        </w:rPr>
      </w:pPr>
      <w:r w:rsidRPr="006D0D5B">
        <w:rPr>
          <w:rFonts w:ascii="Arial" w:eastAsia="Arial" w:hAnsi="Arial" w:cs="Arial"/>
          <w:sz w:val="19"/>
          <w:szCs w:val="19"/>
          <w:lang w:val="pl-PL"/>
        </w:rPr>
        <w:t>W przypadku odmowy akceptacji umowy podwykonawczej, Wykonawca nie może polecić Podwykonawcy przystąpienia do realizacji zadania.</w:t>
      </w:r>
    </w:p>
    <w:p w14:paraId="724A5046" w14:textId="77777777" w:rsidR="006D0D5B" w:rsidRPr="006D0D5B" w:rsidRDefault="006D0D5B" w:rsidP="006D0D5B">
      <w:pPr>
        <w:pStyle w:val="Standard"/>
        <w:numPr>
          <w:ilvl w:val="0"/>
          <w:numId w:val="24"/>
        </w:numPr>
        <w:tabs>
          <w:tab w:val="left" w:pos="284"/>
        </w:tabs>
        <w:spacing w:line="100" w:lineRule="atLeast"/>
        <w:ind w:left="0" w:firstLine="0"/>
        <w:jc w:val="both"/>
        <w:rPr>
          <w:rFonts w:ascii="Arial" w:eastAsia="Arial" w:hAnsi="Arial" w:cs="Arial"/>
          <w:sz w:val="19"/>
          <w:szCs w:val="19"/>
          <w:lang w:val="pl-PL"/>
        </w:rPr>
      </w:pPr>
      <w:r w:rsidRPr="006D0D5B">
        <w:rPr>
          <w:rFonts w:ascii="Arial" w:eastAsia="Arial" w:hAnsi="Arial" w:cs="Arial"/>
          <w:sz w:val="19"/>
          <w:szCs w:val="19"/>
          <w:lang w:val="pl-PL"/>
        </w:rPr>
        <w:t xml:space="preserve">W przypadku odmowy określonej w ust. 6, Wykonawca ponownie przedstawi  projekt zmiany umowy z podwykonawcą  lub aneks do umowy o podwykonawstwo w terminie 7 dni, uwzględniając zastrzeżenia i uwagi zgłoszone przez Zamawiającego.  </w:t>
      </w:r>
    </w:p>
    <w:p w14:paraId="27F67150" w14:textId="77777777" w:rsidR="006D0D5B" w:rsidRPr="006D0D5B" w:rsidRDefault="006D0D5B" w:rsidP="006D0D5B">
      <w:pPr>
        <w:pStyle w:val="Standard"/>
        <w:numPr>
          <w:ilvl w:val="0"/>
          <w:numId w:val="24"/>
        </w:numPr>
        <w:tabs>
          <w:tab w:val="left" w:pos="284"/>
        </w:tabs>
        <w:spacing w:line="100" w:lineRule="atLeast"/>
        <w:ind w:left="0" w:firstLine="0"/>
        <w:jc w:val="both"/>
        <w:rPr>
          <w:rFonts w:ascii="Arial" w:eastAsia="Arial" w:hAnsi="Arial" w:cs="Arial"/>
          <w:sz w:val="19"/>
          <w:szCs w:val="19"/>
          <w:lang w:val="pl-PL"/>
        </w:rPr>
      </w:pPr>
      <w:r w:rsidRPr="006D0D5B">
        <w:rPr>
          <w:rFonts w:ascii="Arial" w:eastAsia="Arial" w:hAnsi="Arial" w:cs="Arial"/>
          <w:sz w:val="19"/>
          <w:szCs w:val="19"/>
          <w:lang w:val="pl-P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14:paraId="3465D96A" w14:textId="77777777" w:rsidR="006D0D5B" w:rsidRPr="006D0D5B" w:rsidRDefault="006D0D5B" w:rsidP="006D0D5B">
      <w:pPr>
        <w:pStyle w:val="Standard"/>
        <w:numPr>
          <w:ilvl w:val="0"/>
          <w:numId w:val="24"/>
        </w:numPr>
        <w:tabs>
          <w:tab w:val="left" w:pos="284"/>
        </w:tabs>
        <w:spacing w:line="100" w:lineRule="atLeast"/>
        <w:ind w:left="0" w:firstLine="0"/>
        <w:jc w:val="both"/>
        <w:rPr>
          <w:rFonts w:ascii="Arial" w:eastAsia="Arial" w:hAnsi="Arial" w:cs="Arial"/>
          <w:sz w:val="19"/>
          <w:szCs w:val="19"/>
          <w:lang w:val="pl-PL"/>
        </w:rPr>
      </w:pPr>
      <w:r w:rsidRPr="006D0D5B">
        <w:rPr>
          <w:rFonts w:ascii="Arial" w:eastAsia="Arial" w:hAnsi="Arial" w:cs="Arial"/>
          <w:sz w:val="19"/>
          <w:szCs w:val="19"/>
          <w:lang w:val="pl-PL"/>
        </w:rPr>
        <w:t>Jakakolwiek przerwa w realizacji przedmiotu umowy wynikająca z braku Podwykonawcy będzie traktowana jako przerwa wynikająca z przyczyn zależnych od Wykonawcy i nie może stanowić podstawy do zmiany terminu zakończenia robót.</w:t>
      </w:r>
    </w:p>
    <w:p w14:paraId="425278B2" w14:textId="77777777" w:rsidR="006D0D5B" w:rsidRPr="006D0D5B" w:rsidRDefault="006D0D5B" w:rsidP="006D0D5B">
      <w:pPr>
        <w:pStyle w:val="Standard"/>
        <w:numPr>
          <w:ilvl w:val="0"/>
          <w:numId w:val="24"/>
        </w:numPr>
        <w:tabs>
          <w:tab w:val="left" w:pos="284"/>
        </w:tabs>
        <w:spacing w:line="100" w:lineRule="atLeast"/>
        <w:ind w:left="0" w:firstLine="0"/>
        <w:jc w:val="both"/>
        <w:rPr>
          <w:rFonts w:ascii="Arial" w:eastAsia="Arial" w:hAnsi="Arial" w:cs="Arial"/>
          <w:sz w:val="19"/>
          <w:szCs w:val="19"/>
          <w:lang w:val="pl-PL"/>
        </w:rPr>
      </w:pPr>
      <w:r w:rsidRPr="006D0D5B">
        <w:rPr>
          <w:rFonts w:ascii="Arial" w:eastAsia="Arial" w:hAnsi="Arial" w:cs="Arial"/>
          <w:sz w:val="19"/>
          <w:szCs w:val="19"/>
          <w:lang w:val="pl-PL"/>
        </w:rPr>
        <w:t>Umowy Wykonawcy z podwykonawcami lub dalszymi podwykonawcami powinny być zawarte na piśmie pod rygorem nieważności.</w:t>
      </w:r>
    </w:p>
    <w:p w14:paraId="70ED1F8D" w14:textId="77777777" w:rsidR="006D0D5B" w:rsidRPr="006D0D5B" w:rsidRDefault="006D0D5B" w:rsidP="006D0D5B">
      <w:pPr>
        <w:pStyle w:val="Standard"/>
        <w:numPr>
          <w:ilvl w:val="0"/>
          <w:numId w:val="24"/>
        </w:numPr>
        <w:tabs>
          <w:tab w:val="left" w:pos="284"/>
        </w:tabs>
        <w:spacing w:line="100" w:lineRule="atLeast"/>
        <w:ind w:left="0" w:firstLine="0"/>
        <w:jc w:val="both"/>
        <w:rPr>
          <w:rFonts w:ascii="Arial" w:eastAsia="Arial" w:hAnsi="Arial" w:cs="Arial"/>
          <w:sz w:val="19"/>
          <w:szCs w:val="19"/>
          <w:lang w:val="pl-PL"/>
        </w:rPr>
      </w:pPr>
      <w:r w:rsidRPr="006D0D5B">
        <w:rPr>
          <w:rFonts w:ascii="Arial" w:eastAsia="Arial" w:hAnsi="Arial" w:cs="Arial"/>
          <w:sz w:val="19"/>
          <w:szCs w:val="19"/>
          <w:lang w:val="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3E04AB9" w14:textId="77777777" w:rsidR="006D0D5B" w:rsidRPr="006D0D5B" w:rsidRDefault="006D0D5B" w:rsidP="006D0D5B">
      <w:pPr>
        <w:pStyle w:val="Standard"/>
        <w:numPr>
          <w:ilvl w:val="0"/>
          <w:numId w:val="24"/>
        </w:numPr>
        <w:tabs>
          <w:tab w:val="left" w:pos="284"/>
        </w:tabs>
        <w:spacing w:line="100" w:lineRule="atLeast"/>
        <w:ind w:left="0" w:firstLine="0"/>
        <w:jc w:val="both"/>
        <w:rPr>
          <w:rFonts w:ascii="Arial" w:eastAsia="Arial" w:hAnsi="Arial" w:cs="Arial"/>
          <w:sz w:val="19"/>
          <w:szCs w:val="19"/>
          <w:lang w:val="pl-PL"/>
        </w:rPr>
      </w:pPr>
      <w:r w:rsidRPr="006D0D5B">
        <w:rPr>
          <w:rFonts w:ascii="Arial" w:eastAsia="Arial" w:hAnsi="Arial" w:cs="Arial"/>
          <w:sz w:val="19"/>
          <w:szCs w:val="19"/>
          <w:lang w:val="pl-PL"/>
        </w:rPr>
        <w:t>Wykonawca jest odpowiedzialny za działania, zaniechania, uchybienia i zaniedbania podwykonawców jak za własne. Na roboty wykonane przez podwykonawców gwarancji udziela Wykonawca, który ponosi wobec Zamawiającego pełną odpowiedzialność z tytułu niewykonania lub nienależytego wykonania robót przez podwykonawców. Wykonawca zobowiązany jest zapewnić właściwą koordynację robót powierzonych poszczególnym podwykonawcom.</w:t>
      </w:r>
    </w:p>
    <w:p w14:paraId="5E9F87A0" w14:textId="77777777" w:rsidR="006D0D5B" w:rsidRPr="006D0D5B" w:rsidRDefault="006D0D5B" w:rsidP="006D0D5B">
      <w:pPr>
        <w:pStyle w:val="Standard"/>
        <w:numPr>
          <w:ilvl w:val="0"/>
          <w:numId w:val="24"/>
        </w:numPr>
        <w:tabs>
          <w:tab w:val="left" w:pos="284"/>
        </w:tabs>
        <w:spacing w:line="100" w:lineRule="atLeast"/>
        <w:ind w:left="0" w:firstLine="0"/>
        <w:jc w:val="both"/>
        <w:rPr>
          <w:rFonts w:ascii="Arial" w:eastAsia="Arial" w:hAnsi="Arial" w:cs="Arial"/>
          <w:sz w:val="19"/>
          <w:szCs w:val="19"/>
          <w:lang w:val="pl-PL"/>
        </w:rPr>
      </w:pPr>
      <w:r w:rsidRPr="006D0D5B">
        <w:rPr>
          <w:rFonts w:ascii="Arial" w:eastAsia="Arial" w:hAnsi="Arial" w:cs="Arial"/>
          <w:sz w:val="19"/>
          <w:szCs w:val="19"/>
          <w:lang w:val="pl-PL"/>
        </w:rPr>
        <w:t>Jeżeli zmiana albo rezygnacja z podwykonawcy dotyczy podmiotu, na którego zasoby wykonawca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922FEF6" w14:textId="77777777" w:rsidR="006D0D5B" w:rsidRPr="006D0D5B" w:rsidRDefault="006D0D5B" w:rsidP="006D0D5B">
      <w:pPr>
        <w:pStyle w:val="Standard"/>
        <w:numPr>
          <w:ilvl w:val="0"/>
          <w:numId w:val="24"/>
        </w:numPr>
        <w:tabs>
          <w:tab w:val="left" w:pos="284"/>
        </w:tabs>
        <w:spacing w:line="100" w:lineRule="atLeast"/>
        <w:ind w:left="0" w:firstLine="0"/>
        <w:jc w:val="both"/>
        <w:rPr>
          <w:rFonts w:ascii="Arial" w:eastAsia="Arial" w:hAnsi="Arial" w:cs="Arial"/>
          <w:sz w:val="19"/>
          <w:szCs w:val="19"/>
          <w:lang w:val="pl-PL"/>
        </w:rPr>
      </w:pPr>
      <w:r w:rsidRPr="006D0D5B">
        <w:rPr>
          <w:rFonts w:ascii="Arial" w:eastAsia="Arial" w:hAnsi="Arial" w:cs="Arial"/>
          <w:sz w:val="19"/>
          <w:szCs w:val="19"/>
          <w:lang w:val="pl-PL"/>
        </w:rPr>
        <w:t>W przypadku powierzenia przez Wykonawcę realizacji zadania Podwykonawcy, dalszemu Podwykonawcy, Wykonawca, Podwykonawca, dalszy Podwykonawca zobowiązany jest do dokonania we własnym zakresie zapłaty wynagrodzenia należnego Podwykonawcy, dalszemu Podwykonawcy z zachowaniem terminów płatności określonych w umowie z Podwykonawcą, dalszym Podwykonawcą.</w:t>
      </w:r>
    </w:p>
    <w:p w14:paraId="3E9BE42E" w14:textId="77777777" w:rsidR="006D0D5B" w:rsidRPr="006D0D5B" w:rsidRDefault="006D0D5B" w:rsidP="006D0D5B">
      <w:pPr>
        <w:pStyle w:val="Standard"/>
        <w:numPr>
          <w:ilvl w:val="0"/>
          <w:numId w:val="24"/>
        </w:numPr>
        <w:tabs>
          <w:tab w:val="left" w:pos="284"/>
        </w:tabs>
        <w:spacing w:line="100" w:lineRule="atLeast"/>
        <w:ind w:left="0" w:firstLine="0"/>
        <w:jc w:val="both"/>
        <w:rPr>
          <w:rFonts w:ascii="Arial" w:eastAsia="Arial" w:hAnsi="Arial" w:cs="Arial"/>
          <w:sz w:val="19"/>
          <w:szCs w:val="19"/>
          <w:lang w:val="pl-PL"/>
        </w:rPr>
      </w:pPr>
      <w:r w:rsidRPr="006D0D5B">
        <w:rPr>
          <w:rFonts w:ascii="Arial" w:eastAsia="Arial" w:hAnsi="Arial" w:cs="Arial"/>
          <w:sz w:val="19"/>
          <w:szCs w:val="19"/>
          <w:lang w:val="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na zasadach określonych a w art. 143c ustawy Prawo zamówień publicznych.</w:t>
      </w:r>
    </w:p>
    <w:p w14:paraId="7D8D971E" w14:textId="77777777" w:rsidR="006D0D5B" w:rsidRPr="006D0D5B" w:rsidRDefault="006D0D5B" w:rsidP="006D0D5B">
      <w:pPr>
        <w:pStyle w:val="Standard"/>
        <w:numPr>
          <w:ilvl w:val="0"/>
          <w:numId w:val="24"/>
        </w:numPr>
        <w:tabs>
          <w:tab w:val="left" w:pos="284"/>
        </w:tabs>
        <w:spacing w:line="100" w:lineRule="atLeast"/>
        <w:ind w:left="0" w:firstLine="0"/>
        <w:jc w:val="both"/>
        <w:rPr>
          <w:rFonts w:ascii="Arial" w:eastAsia="Arial" w:hAnsi="Arial" w:cs="Arial"/>
          <w:sz w:val="19"/>
          <w:szCs w:val="19"/>
          <w:lang w:val="pl-PL"/>
        </w:rPr>
      </w:pPr>
      <w:r w:rsidRPr="006D0D5B">
        <w:rPr>
          <w:rFonts w:ascii="Arial" w:eastAsia="Arial" w:hAnsi="Arial" w:cs="Arial"/>
          <w:sz w:val="19"/>
          <w:szCs w:val="19"/>
          <w:lang w:val="pl-PL"/>
        </w:rPr>
        <w:t xml:space="preserve">Postanowienia niniejszego paragrafu stosuje się odpowiednio do zmian zawartych umów </w:t>
      </w:r>
      <w:r w:rsidRPr="006D0D5B">
        <w:rPr>
          <w:rFonts w:ascii="Arial" w:eastAsia="Arial" w:hAnsi="Arial" w:cs="Arial"/>
          <w:sz w:val="19"/>
          <w:szCs w:val="19"/>
          <w:lang w:val="pl-PL"/>
        </w:rPr>
        <w:lastRenderedPageBreak/>
        <w:t>podwykonawczych oraz zmian zakresu zadania powierzonego do wykonania przez podwykonawców.</w:t>
      </w:r>
    </w:p>
    <w:p w14:paraId="3BEB5502" w14:textId="77777777" w:rsidR="006D0D5B" w:rsidRPr="006D0D5B" w:rsidRDefault="006D0D5B" w:rsidP="006D0D5B">
      <w:pPr>
        <w:pStyle w:val="Standard"/>
        <w:numPr>
          <w:ilvl w:val="0"/>
          <w:numId w:val="24"/>
        </w:numPr>
        <w:tabs>
          <w:tab w:val="left" w:pos="284"/>
        </w:tabs>
        <w:spacing w:line="100" w:lineRule="atLeast"/>
        <w:ind w:left="0" w:firstLine="0"/>
        <w:jc w:val="both"/>
        <w:rPr>
          <w:rFonts w:ascii="Arial" w:eastAsia="Arial" w:hAnsi="Arial" w:cs="Arial"/>
          <w:sz w:val="19"/>
          <w:szCs w:val="19"/>
          <w:lang w:val="pl-PL"/>
        </w:rPr>
      </w:pPr>
      <w:r w:rsidRPr="006D0D5B">
        <w:rPr>
          <w:rFonts w:ascii="Arial" w:eastAsia="Arial" w:hAnsi="Arial" w:cs="Arial"/>
          <w:sz w:val="19"/>
          <w:szCs w:val="19"/>
          <w:lang w:val="pl-PL"/>
        </w:rPr>
        <w:t xml:space="preserve">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E28F1FC" w14:textId="77777777" w:rsidR="006D0D5B" w:rsidRPr="006D0D5B" w:rsidRDefault="006D0D5B" w:rsidP="006D0D5B">
      <w:pPr>
        <w:pStyle w:val="Standard"/>
        <w:numPr>
          <w:ilvl w:val="0"/>
          <w:numId w:val="24"/>
        </w:numPr>
        <w:tabs>
          <w:tab w:val="left" w:pos="284"/>
        </w:tabs>
        <w:spacing w:line="100" w:lineRule="atLeast"/>
        <w:ind w:left="0" w:firstLine="0"/>
        <w:jc w:val="both"/>
        <w:rPr>
          <w:rFonts w:ascii="Arial" w:eastAsia="Arial" w:hAnsi="Arial" w:cs="Arial"/>
          <w:sz w:val="19"/>
          <w:szCs w:val="19"/>
          <w:lang w:val="pl-PL"/>
        </w:rPr>
      </w:pPr>
      <w:r w:rsidRPr="006D0D5B">
        <w:rPr>
          <w:rFonts w:ascii="Arial" w:eastAsia="Arial" w:hAnsi="Arial" w:cs="Arial"/>
          <w:sz w:val="19"/>
          <w:szCs w:val="19"/>
          <w:lang w:val="pl-PL"/>
        </w:rPr>
        <w:t xml:space="preserve">Bezpośrednia zapłata obejmuje wyłącznie należne wynagrodzenie, bez odsetek, należnych podwykonawcy lub dalszemu podwykonawcy. </w:t>
      </w:r>
    </w:p>
    <w:p w14:paraId="13D83C99" w14:textId="77777777" w:rsidR="006D0D5B" w:rsidRPr="006D0D5B" w:rsidRDefault="006D0D5B" w:rsidP="006D0D5B">
      <w:pPr>
        <w:pStyle w:val="Standard"/>
        <w:numPr>
          <w:ilvl w:val="0"/>
          <w:numId w:val="24"/>
        </w:numPr>
        <w:tabs>
          <w:tab w:val="left" w:pos="284"/>
        </w:tabs>
        <w:spacing w:line="100" w:lineRule="atLeast"/>
        <w:ind w:left="0" w:firstLine="0"/>
        <w:jc w:val="both"/>
        <w:rPr>
          <w:rFonts w:ascii="Arial" w:eastAsia="Arial" w:hAnsi="Arial" w:cs="Arial"/>
          <w:sz w:val="19"/>
          <w:szCs w:val="19"/>
          <w:lang w:val="pl-PL"/>
        </w:rPr>
      </w:pPr>
      <w:r w:rsidRPr="006D0D5B">
        <w:rPr>
          <w:rFonts w:ascii="Arial" w:eastAsia="Arial" w:hAnsi="Arial" w:cs="Arial"/>
          <w:sz w:val="19"/>
          <w:szCs w:val="19"/>
          <w:lang w:val="pl-PL"/>
        </w:rPr>
        <w:t>W przypadku zatrudnienia przez Wykonawcę do realizacji zamówienia w zakresie umownych robót podwykonawców, Wykonawca zobowiązany jest załączyć do wystawionej przez siebie faktury:</w:t>
      </w:r>
    </w:p>
    <w:p w14:paraId="69996A35" w14:textId="77777777" w:rsidR="006D0D5B" w:rsidRPr="006D0D5B" w:rsidRDefault="006D0D5B" w:rsidP="006D0D5B">
      <w:pPr>
        <w:pStyle w:val="Standard"/>
        <w:numPr>
          <w:ilvl w:val="1"/>
          <w:numId w:val="1"/>
        </w:numPr>
        <w:tabs>
          <w:tab w:val="left" w:pos="284"/>
        </w:tabs>
        <w:spacing w:line="100" w:lineRule="atLeast"/>
        <w:jc w:val="both"/>
        <w:rPr>
          <w:rFonts w:ascii="Arial" w:eastAsia="Arial" w:hAnsi="Arial" w:cs="Arial"/>
          <w:sz w:val="19"/>
          <w:szCs w:val="19"/>
          <w:lang w:val="pl-PL"/>
        </w:rPr>
      </w:pPr>
      <w:r w:rsidRPr="006D0D5B">
        <w:rPr>
          <w:rFonts w:ascii="Arial" w:eastAsia="Arial" w:hAnsi="Arial" w:cs="Arial"/>
          <w:sz w:val="19"/>
          <w:szCs w:val="19"/>
          <w:lang w:val="pl-PL"/>
        </w:rPr>
        <w:t>zestawienie należności dla wszystkich podwykonawców wraz z kopiami wystawionych przez nich faktur,</w:t>
      </w:r>
    </w:p>
    <w:p w14:paraId="3D8C6F09" w14:textId="77777777" w:rsidR="006D0D5B" w:rsidRPr="006D0D5B" w:rsidRDefault="006D0D5B" w:rsidP="006D0D5B">
      <w:pPr>
        <w:pStyle w:val="Standard"/>
        <w:numPr>
          <w:ilvl w:val="1"/>
          <w:numId w:val="1"/>
        </w:numPr>
        <w:tabs>
          <w:tab w:val="left" w:pos="284"/>
        </w:tabs>
        <w:spacing w:line="100" w:lineRule="atLeast"/>
        <w:jc w:val="both"/>
        <w:rPr>
          <w:rFonts w:ascii="Arial" w:eastAsia="Arial" w:hAnsi="Arial" w:cs="Arial"/>
          <w:sz w:val="19"/>
          <w:szCs w:val="19"/>
          <w:lang w:val="pl-PL"/>
        </w:rPr>
      </w:pPr>
      <w:r w:rsidRPr="006D0D5B">
        <w:rPr>
          <w:rFonts w:ascii="Arial" w:eastAsia="Arial" w:hAnsi="Arial" w:cs="Arial"/>
          <w:sz w:val="19"/>
          <w:szCs w:val="19"/>
          <w:lang w:val="pl-PL"/>
        </w:rPr>
        <w:t>dowodów zapłaty zobowiązań wobec podwykonawców lub dalszych podwykonawców wynikających z faktur podwykonawców. Dowodem zapłaty jest kopia polecenia przelewu.</w:t>
      </w:r>
    </w:p>
    <w:p w14:paraId="4F8C88CE" w14:textId="77777777" w:rsidR="006D0D5B" w:rsidRPr="006D0D5B" w:rsidRDefault="006D0D5B" w:rsidP="006D0D5B">
      <w:pPr>
        <w:pStyle w:val="Standard"/>
        <w:numPr>
          <w:ilvl w:val="1"/>
          <w:numId w:val="1"/>
        </w:numPr>
        <w:tabs>
          <w:tab w:val="left" w:pos="284"/>
        </w:tabs>
        <w:spacing w:line="100" w:lineRule="atLeast"/>
        <w:jc w:val="both"/>
        <w:rPr>
          <w:rFonts w:ascii="Arial" w:eastAsia="Arial" w:hAnsi="Arial" w:cs="Arial"/>
          <w:sz w:val="19"/>
          <w:szCs w:val="19"/>
          <w:lang w:val="pl-PL"/>
        </w:rPr>
      </w:pPr>
      <w:r w:rsidRPr="006D0D5B">
        <w:rPr>
          <w:rFonts w:ascii="Arial" w:eastAsia="Arial" w:hAnsi="Arial" w:cs="Arial"/>
          <w:sz w:val="19"/>
          <w:szCs w:val="19"/>
          <w:lang w:val="pl-PL"/>
        </w:rPr>
        <w:t>oświadczenia podwykonawców lub dalszych podwykonawców, złożone nie wcześniej niż w dniu wystawienia faktury przez Wykonawcę, że Wykonawca nie zalega z żadnymi zobowiązaniami w stosunku do podwykonawców, lub dalszych podwykonawców wynikającymi z umowy podwykonawstwa.</w:t>
      </w:r>
    </w:p>
    <w:p w14:paraId="5D692D30" w14:textId="77777777" w:rsidR="006D0D5B" w:rsidRPr="006D0D5B" w:rsidRDefault="006D0D5B" w:rsidP="006D0D5B">
      <w:pPr>
        <w:pStyle w:val="Standard"/>
        <w:numPr>
          <w:ilvl w:val="0"/>
          <w:numId w:val="35"/>
        </w:numPr>
        <w:tabs>
          <w:tab w:val="clear" w:pos="720"/>
          <w:tab w:val="num" w:pos="284"/>
        </w:tabs>
        <w:spacing w:line="100" w:lineRule="atLeast"/>
        <w:ind w:left="0" w:firstLine="0"/>
        <w:jc w:val="both"/>
        <w:rPr>
          <w:rFonts w:ascii="Arial" w:eastAsia="Arial" w:hAnsi="Arial" w:cs="Arial"/>
          <w:sz w:val="19"/>
          <w:szCs w:val="19"/>
          <w:lang w:val="pl-PL"/>
        </w:rPr>
      </w:pPr>
      <w:r w:rsidRPr="006D0D5B">
        <w:rPr>
          <w:rFonts w:ascii="Arial" w:eastAsia="Arial" w:hAnsi="Arial" w:cs="Arial"/>
          <w:sz w:val="19"/>
          <w:szCs w:val="19"/>
          <w:lang w:val="pl-PL"/>
        </w:rPr>
        <w:t>W razie odmowy zapłaty wynagrodzenia na rzecz podwykonawcy lub dalszemu podwykonawcy, Wykonawca przedstawi Zamawiającemu przyczyny odmowy zapłaty oraz szczegółowo umotywuje Zamawiającemu, iż nie narusza to prawa ani warunków jego umowy z podwykonawcą. Zamawiającemu przysługuje w takiej sytuacji prawo szczegółowego zbadania wywiązywania się Wykonawcy z warunków umowy z podwykonawcą, a także domagania się od podwykonawcy złożenia stosownych oświadczeń oraz udostępnienia dokumentów umownych.</w:t>
      </w:r>
    </w:p>
    <w:p w14:paraId="26F768ED" w14:textId="77777777" w:rsidR="006D0D5B" w:rsidRPr="006D0D5B" w:rsidRDefault="006D0D5B" w:rsidP="006D0D5B">
      <w:pPr>
        <w:pStyle w:val="Standard"/>
        <w:numPr>
          <w:ilvl w:val="0"/>
          <w:numId w:val="35"/>
        </w:numPr>
        <w:tabs>
          <w:tab w:val="clear" w:pos="720"/>
          <w:tab w:val="num" w:pos="284"/>
        </w:tabs>
        <w:spacing w:line="100" w:lineRule="atLeast"/>
        <w:ind w:left="0" w:firstLine="0"/>
        <w:jc w:val="both"/>
        <w:rPr>
          <w:rFonts w:ascii="Arial" w:eastAsia="Arial" w:hAnsi="Arial" w:cs="Arial"/>
          <w:sz w:val="19"/>
          <w:szCs w:val="19"/>
          <w:lang w:val="pl-PL"/>
        </w:rPr>
      </w:pPr>
      <w:r w:rsidRPr="006D0D5B">
        <w:rPr>
          <w:rFonts w:ascii="Arial" w:eastAsia="Arial" w:hAnsi="Arial" w:cs="Arial"/>
          <w:sz w:val="19"/>
          <w:szCs w:val="19"/>
          <w:lang w:val="pl-PL"/>
        </w:rPr>
        <w:t>Zamawiający jest uprawniony do wstrzymania zapłaty wynagrodzenia na rzecz Wykonawcy do czasu uregulowania jego zobowiązań wobec podwykonawców lub dalszych podwykonawców. Jeśli opóźnienie w zapłacie wymagalnego należnego podwykonawcom lub dalszym  wynagrodzenia przekroczy 30 dni, Zamawiający ma prawo dokonać zapłaty kwoty należnej Podwykonawcom bezpośrednio na jego rzecz pomniejszając Wykonawcy wynagrodzenie o zapłacone Podwykonawcy kwoty.</w:t>
      </w:r>
    </w:p>
    <w:p w14:paraId="7C810171" w14:textId="77777777" w:rsidR="006D0D5B" w:rsidRPr="006D0D5B" w:rsidRDefault="006D0D5B" w:rsidP="006D0D5B">
      <w:pPr>
        <w:pStyle w:val="Standard"/>
        <w:numPr>
          <w:ilvl w:val="0"/>
          <w:numId w:val="35"/>
        </w:numPr>
        <w:tabs>
          <w:tab w:val="left" w:pos="284"/>
        </w:tabs>
        <w:spacing w:line="100" w:lineRule="atLeast"/>
        <w:ind w:left="0" w:firstLine="0"/>
        <w:jc w:val="both"/>
        <w:rPr>
          <w:rFonts w:ascii="Arial" w:eastAsia="Arial" w:hAnsi="Arial" w:cs="Arial"/>
          <w:sz w:val="19"/>
          <w:szCs w:val="19"/>
          <w:lang w:val="pl-PL"/>
        </w:rPr>
      </w:pPr>
      <w:r w:rsidRPr="006D0D5B">
        <w:rPr>
          <w:rFonts w:ascii="Arial" w:eastAsia="Arial" w:hAnsi="Arial" w:cs="Arial"/>
          <w:sz w:val="19"/>
          <w:szCs w:val="19"/>
          <w:lang w:val="pl-PL"/>
        </w:rPr>
        <w:t xml:space="preserve">Bezpośrednia zapłata obejmuje wyłącznie należne wynagrodzenie, bez odsetek, należnych podwykonawcy lub dalszemu podwykonawcy. </w:t>
      </w:r>
    </w:p>
    <w:p w14:paraId="7C2158D6" w14:textId="77777777" w:rsidR="006D0D5B" w:rsidRPr="006D0D5B" w:rsidRDefault="006D0D5B" w:rsidP="006D0D5B">
      <w:pPr>
        <w:pStyle w:val="Standard"/>
        <w:numPr>
          <w:ilvl w:val="0"/>
          <w:numId w:val="35"/>
        </w:numPr>
        <w:tabs>
          <w:tab w:val="left" w:pos="284"/>
        </w:tabs>
        <w:spacing w:line="100" w:lineRule="atLeast"/>
        <w:ind w:left="0" w:firstLine="0"/>
        <w:jc w:val="both"/>
        <w:rPr>
          <w:rFonts w:ascii="Arial" w:eastAsia="Arial" w:hAnsi="Arial" w:cs="Arial"/>
          <w:sz w:val="19"/>
          <w:szCs w:val="19"/>
          <w:lang w:val="pl-PL"/>
        </w:rPr>
      </w:pPr>
      <w:r w:rsidRPr="006D0D5B">
        <w:rPr>
          <w:rFonts w:ascii="Arial" w:eastAsia="Arial" w:hAnsi="Arial" w:cs="Arial"/>
          <w:sz w:val="19"/>
          <w:szCs w:val="19"/>
          <w:lang w:val="pl-PL"/>
        </w:rPr>
        <w:t>Zamawiający nie ponosi odpowiedzialności za zapłatę wynagrodzenia za roboty budowlane wykonane przez Podwykonawcę w przypadku :</w:t>
      </w:r>
    </w:p>
    <w:p w14:paraId="265A15A3" w14:textId="77777777" w:rsidR="006D0D5B" w:rsidRPr="006D0D5B" w:rsidRDefault="006D0D5B" w:rsidP="006D0D5B">
      <w:pPr>
        <w:pStyle w:val="Standard"/>
        <w:numPr>
          <w:ilvl w:val="1"/>
          <w:numId w:val="35"/>
        </w:numPr>
        <w:tabs>
          <w:tab w:val="left" w:pos="284"/>
        </w:tabs>
        <w:spacing w:line="100" w:lineRule="atLeast"/>
        <w:jc w:val="both"/>
        <w:rPr>
          <w:rFonts w:ascii="Arial" w:eastAsia="Arial" w:hAnsi="Arial" w:cs="Arial"/>
          <w:sz w:val="19"/>
          <w:szCs w:val="19"/>
          <w:lang w:val="pl-PL"/>
        </w:rPr>
      </w:pPr>
      <w:r w:rsidRPr="006D0D5B">
        <w:rPr>
          <w:rFonts w:ascii="Arial" w:eastAsia="Arial" w:hAnsi="Arial" w:cs="Arial"/>
          <w:sz w:val="19"/>
          <w:szCs w:val="19"/>
          <w:lang w:val="pl-PL"/>
        </w:rPr>
        <w:t>zawarcia umowy z Podwykonawcą lub zmiany Podwykonawcy, bez zgody Zamawiającego,</w:t>
      </w:r>
    </w:p>
    <w:p w14:paraId="68FCC67C" w14:textId="77777777" w:rsidR="006D0D5B" w:rsidRPr="006D0D5B" w:rsidRDefault="006D0D5B" w:rsidP="006D0D5B">
      <w:pPr>
        <w:pStyle w:val="Standard"/>
        <w:numPr>
          <w:ilvl w:val="1"/>
          <w:numId w:val="35"/>
        </w:numPr>
        <w:tabs>
          <w:tab w:val="left" w:pos="284"/>
        </w:tabs>
        <w:spacing w:line="100" w:lineRule="atLeast"/>
        <w:jc w:val="both"/>
        <w:rPr>
          <w:rFonts w:ascii="Arial" w:eastAsia="Arial" w:hAnsi="Arial" w:cs="Arial"/>
          <w:sz w:val="19"/>
          <w:szCs w:val="19"/>
          <w:lang w:val="pl-PL"/>
        </w:rPr>
      </w:pPr>
      <w:r w:rsidRPr="006D0D5B">
        <w:rPr>
          <w:rFonts w:ascii="Arial" w:eastAsia="Arial" w:hAnsi="Arial" w:cs="Arial"/>
          <w:sz w:val="19"/>
          <w:szCs w:val="19"/>
          <w:lang w:val="pl-PL"/>
        </w:rPr>
        <w:t>zmiany warunków umowy z Podwykonawcą bez zgody Zamawiającego,</w:t>
      </w:r>
    </w:p>
    <w:p w14:paraId="44576CB2" w14:textId="77777777" w:rsidR="006D0D5B" w:rsidRPr="006D0D5B" w:rsidRDefault="006D0D5B" w:rsidP="006D0D5B">
      <w:pPr>
        <w:pStyle w:val="Standard"/>
        <w:numPr>
          <w:ilvl w:val="1"/>
          <w:numId w:val="35"/>
        </w:numPr>
        <w:tabs>
          <w:tab w:val="left" w:pos="284"/>
          <w:tab w:val="left" w:pos="567"/>
        </w:tabs>
        <w:spacing w:line="100" w:lineRule="atLeast"/>
        <w:jc w:val="both"/>
        <w:rPr>
          <w:rFonts w:ascii="Arial" w:eastAsia="Arial" w:hAnsi="Arial" w:cs="Arial"/>
          <w:sz w:val="19"/>
          <w:szCs w:val="19"/>
          <w:lang w:val="pl-PL"/>
        </w:rPr>
      </w:pPr>
      <w:r w:rsidRPr="006D0D5B">
        <w:rPr>
          <w:rFonts w:ascii="Arial" w:eastAsia="Arial" w:hAnsi="Arial" w:cs="Arial"/>
          <w:sz w:val="19"/>
          <w:szCs w:val="19"/>
          <w:lang w:val="pl-PL"/>
        </w:rPr>
        <w:t>nieuwzględnienia sprzeciwu lub zastrzeżeń do umowy z Podwykonawcą zgłoszonych przez Zamawiającego lub innego naruszenia art. 647</w:t>
      </w:r>
      <w:r w:rsidRPr="006D0D5B">
        <w:rPr>
          <w:rFonts w:ascii="Arial" w:eastAsia="Arial" w:hAnsi="Arial" w:cs="Arial"/>
          <w:sz w:val="19"/>
          <w:szCs w:val="19"/>
          <w:vertAlign w:val="superscript"/>
          <w:lang w:val="pl-PL"/>
        </w:rPr>
        <w:t>1</w:t>
      </w:r>
      <w:r w:rsidRPr="006D0D5B">
        <w:rPr>
          <w:rFonts w:ascii="Arial" w:eastAsia="Arial" w:hAnsi="Arial" w:cs="Arial"/>
          <w:sz w:val="19"/>
          <w:szCs w:val="19"/>
          <w:lang w:val="pl-PL"/>
        </w:rPr>
        <w:t xml:space="preserve">  Kodeksu cywilnego.</w:t>
      </w:r>
    </w:p>
    <w:p w14:paraId="68F1C6D9" w14:textId="77777777" w:rsidR="006D0D5B" w:rsidRPr="006D0D5B" w:rsidRDefault="006D0D5B" w:rsidP="006D0D5B">
      <w:pPr>
        <w:pStyle w:val="Standard"/>
        <w:numPr>
          <w:ilvl w:val="0"/>
          <w:numId w:val="35"/>
        </w:numPr>
        <w:tabs>
          <w:tab w:val="left" w:pos="284"/>
        </w:tabs>
        <w:spacing w:line="100" w:lineRule="atLeast"/>
        <w:ind w:left="0" w:firstLine="0"/>
        <w:jc w:val="both"/>
        <w:rPr>
          <w:rFonts w:ascii="Arial" w:eastAsia="Arial" w:hAnsi="Arial" w:cs="Arial"/>
          <w:sz w:val="19"/>
          <w:szCs w:val="19"/>
          <w:lang w:val="pl-PL"/>
        </w:rPr>
      </w:pPr>
      <w:r w:rsidRPr="006D0D5B">
        <w:rPr>
          <w:rFonts w:ascii="Arial" w:eastAsia="Arial" w:hAnsi="Arial" w:cs="Arial"/>
          <w:sz w:val="19"/>
          <w:szCs w:val="19"/>
          <w:lang w:val="pl-PL"/>
        </w:rPr>
        <w:t>Wykonawca zobowiązuje się koordynować prace realizowane przez podwykonawców, z  zastrzeżeniem, że Stroną dla Zamawiającego będzie w każdym przypadku Wykonawca.</w:t>
      </w:r>
    </w:p>
    <w:p w14:paraId="1E665909" w14:textId="77777777" w:rsidR="006D0D5B" w:rsidRPr="006D0D5B" w:rsidRDefault="006D0D5B" w:rsidP="006D0D5B">
      <w:pPr>
        <w:pStyle w:val="Standard"/>
        <w:numPr>
          <w:ilvl w:val="0"/>
          <w:numId w:val="35"/>
        </w:numPr>
        <w:tabs>
          <w:tab w:val="left" w:pos="284"/>
        </w:tabs>
        <w:spacing w:line="100" w:lineRule="atLeast"/>
        <w:ind w:left="0" w:firstLine="0"/>
        <w:jc w:val="both"/>
        <w:rPr>
          <w:rFonts w:ascii="Arial" w:eastAsia="Arial" w:hAnsi="Arial" w:cs="Arial"/>
          <w:sz w:val="19"/>
          <w:szCs w:val="19"/>
          <w:lang w:val="pl-PL"/>
        </w:rPr>
      </w:pPr>
      <w:r w:rsidRPr="006D0D5B">
        <w:rPr>
          <w:rFonts w:ascii="Arial" w:eastAsia="Arial" w:hAnsi="Arial" w:cs="Arial"/>
          <w:sz w:val="19"/>
          <w:szCs w:val="19"/>
          <w:lang w:val="pl-PL"/>
        </w:rPr>
        <w:t>Konieczność 3-krotnego dokonywania bezpośredniej zapłaty podwykonawcy lub dalszemu podwykonawcy, o których mowa w ust. 14, lub konieczność dokonania bezpośrednich zapłat na sumę większą niż 5% wartości umowy w sprawie zamówienia publicznego może stanowić podstawę do odstąpienia od umowy w sprawie zamówienia publicznego przez Zamawiającego.</w:t>
      </w:r>
    </w:p>
    <w:p w14:paraId="57727ED1" w14:textId="77777777" w:rsidR="006D0D5B" w:rsidRPr="006D0D5B" w:rsidRDefault="006D0D5B" w:rsidP="006D0D5B">
      <w:pPr>
        <w:pStyle w:val="Akapitzlist"/>
        <w:numPr>
          <w:ilvl w:val="0"/>
          <w:numId w:val="35"/>
        </w:numPr>
        <w:ind w:left="0" w:firstLine="0"/>
        <w:rPr>
          <w:rFonts w:ascii="Arial" w:eastAsia="Arial" w:hAnsi="Arial" w:cs="Arial"/>
          <w:kern w:val="3"/>
          <w:sz w:val="19"/>
          <w:szCs w:val="19"/>
          <w:lang w:bidi="en-US"/>
        </w:rPr>
      </w:pPr>
      <w:r w:rsidRPr="006D0D5B">
        <w:rPr>
          <w:rFonts w:ascii="Arial" w:eastAsia="Arial" w:hAnsi="Arial" w:cs="Arial"/>
          <w:kern w:val="3"/>
          <w:sz w:val="19"/>
          <w:szCs w:val="19"/>
          <w:lang w:bidi="en-US"/>
        </w:rPr>
        <w:t>Zamawiający na podstawie art. 36ba ust. 3 ustawy Prawo zamówień publicznych zastrzega stosowanie art. 36ba ust. 1 i 2 ustawy Prawo zamówień publicznych.</w:t>
      </w:r>
    </w:p>
    <w:p w14:paraId="31C25623" w14:textId="77777777" w:rsidR="00CF10B0" w:rsidRPr="009D0225" w:rsidRDefault="00CF10B0" w:rsidP="00352D4A">
      <w:pPr>
        <w:pStyle w:val="Standard"/>
        <w:spacing w:line="276" w:lineRule="auto"/>
        <w:jc w:val="both"/>
        <w:rPr>
          <w:rFonts w:ascii="Arial" w:eastAsia="Arial" w:hAnsi="Arial" w:cs="Arial"/>
          <w:sz w:val="19"/>
          <w:szCs w:val="19"/>
          <w:lang w:val="pl-PL"/>
        </w:rPr>
      </w:pPr>
    </w:p>
    <w:p w14:paraId="076F41CD" w14:textId="36C90A13" w:rsidR="007B244E" w:rsidRPr="009D0225" w:rsidRDefault="00551D1A" w:rsidP="00352D4A">
      <w:pPr>
        <w:tabs>
          <w:tab w:val="left" w:pos="426"/>
          <w:tab w:val="left" w:pos="567"/>
        </w:tabs>
        <w:spacing w:line="276" w:lineRule="auto"/>
        <w:jc w:val="both"/>
        <w:rPr>
          <w:rFonts w:ascii="Arial" w:hAnsi="Arial" w:cs="Arial"/>
          <w:sz w:val="19"/>
          <w:szCs w:val="19"/>
        </w:rPr>
      </w:pPr>
      <w:r w:rsidRPr="009D0225">
        <w:rPr>
          <w:rFonts w:ascii="Arial" w:hAnsi="Arial" w:cs="Arial"/>
          <w:b/>
          <w:bCs/>
          <w:sz w:val="19"/>
          <w:szCs w:val="19"/>
        </w:rPr>
        <w:t>§ 1</w:t>
      </w:r>
      <w:r w:rsidR="00557D23">
        <w:rPr>
          <w:rFonts w:ascii="Arial" w:hAnsi="Arial" w:cs="Arial"/>
          <w:b/>
          <w:bCs/>
          <w:sz w:val="19"/>
          <w:szCs w:val="19"/>
        </w:rPr>
        <w:t>5</w:t>
      </w:r>
      <w:r w:rsidR="007B244E" w:rsidRPr="009D0225">
        <w:rPr>
          <w:rFonts w:ascii="Arial" w:hAnsi="Arial" w:cs="Arial"/>
          <w:b/>
          <w:bCs/>
          <w:sz w:val="19"/>
          <w:szCs w:val="19"/>
        </w:rPr>
        <w:t>.</w:t>
      </w:r>
      <w:r w:rsidR="002411B2" w:rsidRPr="009D0225">
        <w:rPr>
          <w:rFonts w:ascii="Arial" w:hAnsi="Arial" w:cs="Arial"/>
          <w:b/>
          <w:bCs/>
          <w:sz w:val="19"/>
          <w:szCs w:val="19"/>
        </w:rPr>
        <w:tab/>
      </w:r>
      <w:r w:rsidR="0015661C" w:rsidRPr="009D0225">
        <w:rPr>
          <w:rFonts w:ascii="Arial" w:hAnsi="Arial" w:cs="Arial"/>
          <w:sz w:val="19"/>
          <w:szCs w:val="19"/>
        </w:rPr>
        <w:t>Zamawiający nie przewiduje udzielenia zamówień uzupełniających</w:t>
      </w:r>
      <w:r w:rsidR="00A74530" w:rsidRPr="009D0225">
        <w:rPr>
          <w:rFonts w:ascii="Arial" w:hAnsi="Arial" w:cs="Arial"/>
          <w:sz w:val="19"/>
          <w:szCs w:val="19"/>
        </w:rPr>
        <w:t>,</w:t>
      </w:r>
      <w:r w:rsidR="0015661C" w:rsidRPr="009D0225">
        <w:rPr>
          <w:rFonts w:ascii="Arial" w:hAnsi="Arial" w:cs="Arial"/>
          <w:sz w:val="19"/>
          <w:szCs w:val="19"/>
        </w:rPr>
        <w:t xml:space="preserve"> a ewentualne zamówienia</w:t>
      </w:r>
      <w:r w:rsidR="007B244E" w:rsidRPr="009D0225">
        <w:rPr>
          <w:rFonts w:ascii="Arial" w:hAnsi="Arial" w:cs="Arial"/>
          <w:sz w:val="19"/>
          <w:szCs w:val="19"/>
        </w:rPr>
        <w:t xml:space="preserve"> </w:t>
      </w:r>
      <w:r w:rsidR="0015661C" w:rsidRPr="009D0225">
        <w:rPr>
          <w:rFonts w:ascii="Arial" w:hAnsi="Arial" w:cs="Arial"/>
          <w:sz w:val="19"/>
          <w:szCs w:val="19"/>
        </w:rPr>
        <w:t>dodatkowe zostaną udzielone zgodnie z ustawą Prawo zamówień publicznych.</w:t>
      </w:r>
      <w:r w:rsidR="007B244E" w:rsidRPr="009D0225">
        <w:rPr>
          <w:rFonts w:ascii="Arial" w:hAnsi="Arial" w:cs="Arial"/>
          <w:sz w:val="19"/>
          <w:szCs w:val="19"/>
        </w:rPr>
        <w:t xml:space="preserve"> </w:t>
      </w:r>
      <w:r w:rsidR="0015661C" w:rsidRPr="009D0225">
        <w:rPr>
          <w:rFonts w:ascii="Arial" w:hAnsi="Arial" w:cs="Arial"/>
          <w:sz w:val="19"/>
          <w:szCs w:val="19"/>
        </w:rPr>
        <w:t xml:space="preserve">Wykonawca </w:t>
      </w:r>
      <w:r w:rsidR="00334889" w:rsidRPr="009D0225">
        <w:rPr>
          <w:rFonts w:ascii="Arial" w:hAnsi="Arial" w:cs="Arial"/>
          <w:sz w:val="19"/>
          <w:szCs w:val="19"/>
        </w:rPr>
        <w:t xml:space="preserve">zobowiązany jest wykonać te roboty </w:t>
      </w:r>
      <w:r w:rsidR="007B244E" w:rsidRPr="009D0225">
        <w:rPr>
          <w:rFonts w:ascii="Arial" w:hAnsi="Arial" w:cs="Arial"/>
          <w:sz w:val="19"/>
          <w:szCs w:val="19"/>
        </w:rPr>
        <w:t xml:space="preserve">na podstawie dodatkowej umowy, </w:t>
      </w:r>
      <w:r w:rsidR="008F262C" w:rsidRPr="009D0225">
        <w:rPr>
          <w:rFonts w:ascii="Arial" w:hAnsi="Arial" w:cs="Arial"/>
          <w:sz w:val="19"/>
          <w:szCs w:val="19"/>
        </w:rPr>
        <w:t>po sporządzeniu protoko</w:t>
      </w:r>
      <w:r w:rsidR="00334889" w:rsidRPr="009D0225">
        <w:rPr>
          <w:rFonts w:ascii="Arial" w:hAnsi="Arial" w:cs="Arial"/>
          <w:sz w:val="19"/>
          <w:szCs w:val="19"/>
        </w:rPr>
        <w:t>łu konieczności i kosztorysu, według cen jednostkowych podanych w</w:t>
      </w:r>
      <w:r w:rsidR="007B244E" w:rsidRPr="009D0225">
        <w:rPr>
          <w:rFonts w:ascii="Arial" w:hAnsi="Arial" w:cs="Arial"/>
          <w:sz w:val="19"/>
          <w:szCs w:val="19"/>
        </w:rPr>
        <w:t xml:space="preserve"> </w:t>
      </w:r>
      <w:r w:rsidR="00334889" w:rsidRPr="009D0225">
        <w:rPr>
          <w:rFonts w:ascii="Arial" w:hAnsi="Arial" w:cs="Arial"/>
          <w:sz w:val="19"/>
          <w:szCs w:val="19"/>
        </w:rPr>
        <w:t>ofercie prz</w:t>
      </w:r>
      <w:r w:rsidR="00804A25" w:rsidRPr="009D0225">
        <w:rPr>
          <w:rFonts w:ascii="Arial" w:hAnsi="Arial" w:cs="Arial"/>
          <w:sz w:val="19"/>
          <w:szCs w:val="19"/>
        </w:rPr>
        <w:t>etargowej, zatwierdzonego przez</w:t>
      </w:r>
      <w:r w:rsidR="00334889" w:rsidRPr="009D0225">
        <w:rPr>
          <w:rFonts w:ascii="Arial" w:hAnsi="Arial" w:cs="Arial"/>
          <w:sz w:val="19"/>
          <w:szCs w:val="19"/>
        </w:rPr>
        <w:t xml:space="preserve"> Zamawiającego oraz po podpisaniu dodatkowej umowy.</w:t>
      </w:r>
    </w:p>
    <w:p w14:paraId="523C1B15" w14:textId="77777777" w:rsidR="00C079F7" w:rsidRPr="009D0225" w:rsidRDefault="00C079F7" w:rsidP="00352D4A">
      <w:pPr>
        <w:spacing w:line="276" w:lineRule="auto"/>
        <w:rPr>
          <w:rFonts w:ascii="Arial" w:hAnsi="Arial" w:cs="Arial"/>
          <w:b/>
          <w:bCs/>
          <w:sz w:val="19"/>
          <w:szCs w:val="19"/>
        </w:rPr>
      </w:pPr>
    </w:p>
    <w:p w14:paraId="28F0FEC8" w14:textId="63B21EAF" w:rsidR="00794488" w:rsidRPr="009D0225" w:rsidRDefault="00794488" w:rsidP="00352D4A">
      <w:pPr>
        <w:spacing w:line="276" w:lineRule="auto"/>
        <w:jc w:val="center"/>
        <w:rPr>
          <w:rFonts w:ascii="Arial" w:hAnsi="Arial" w:cs="Arial"/>
          <w:b/>
          <w:bCs/>
          <w:sz w:val="19"/>
          <w:szCs w:val="19"/>
        </w:rPr>
      </w:pPr>
      <w:r w:rsidRPr="009D0225">
        <w:rPr>
          <w:rFonts w:ascii="Arial" w:hAnsi="Arial" w:cs="Arial"/>
          <w:b/>
          <w:bCs/>
          <w:sz w:val="19"/>
          <w:szCs w:val="19"/>
        </w:rPr>
        <w:t>Kary umowne</w:t>
      </w:r>
    </w:p>
    <w:p w14:paraId="406AFE7F" w14:textId="77777777" w:rsidR="00794488" w:rsidRPr="009D0225" w:rsidRDefault="00794488" w:rsidP="00352D4A">
      <w:pPr>
        <w:spacing w:line="276" w:lineRule="auto"/>
        <w:rPr>
          <w:rFonts w:ascii="Arial" w:hAnsi="Arial" w:cs="Arial"/>
          <w:b/>
          <w:bCs/>
          <w:sz w:val="19"/>
          <w:szCs w:val="19"/>
        </w:rPr>
      </w:pPr>
    </w:p>
    <w:p w14:paraId="66E7C4A6" w14:textId="2830C978" w:rsidR="00334889" w:rsidRPr="009D0225" w:rsidRDefault="00551D1A" w:rsidP="00964F7A">
      <w:pPr>
        <w:tabs>
          <w:tab w:val="left" w:pos="426"/>
        </w:tabs>
        <w:spacing w:after="120" w:line="276" w:lineRule="auto"/>
        <w:rPr>
          <w:rFonts w:ascii="Arial" w:hAnsi="Arial" w:cs="Arial"/>
          <w:sz w:val="19"/>
          <w:szCs w:val="19"/>
        </w:rPr>
      </w:pPr>
      <w:r w:rsidRPr="009D0225">
        <w:rPr>
          <w:rFonts w:ascii="Arial" w:hAnsi="Arial" w:cs="Arial"/>
          <w:b/>
          <w:bCs/>
          <w:sz w:val="19"/>
          <w:szCs w:val="19"/>
        </w:rPr>
        <w:t>§ 1</w:t>
      </w:r>
      <w:r w:rsidR="00557D23">
        <w:rPr>
          <w:rFonts w:ascii="Arial" w:hAnsi="Arial" w:cs="Arial"/>
          <w:b/>
          <w:bCs/>
          <w:sz w:val="19"/>
          <w:szCs w:val="19"/>
        </w:rPr>
        <w:t>6</w:t>
      </w:r>
      <w:r w:rsidR="00291ABE">
        <w:rPr>
          <w:rFonts w:ascii="Arial" w:hAnsi="Arial" w:cs="Arial"/>
          <w:b/>
          <w:bCs/>
          <w:sz w:val="19"/>
          <w:szCs w:val="19"/>
        </w:rPr>
        <w:t>.</w:t>
      </w:r>
      <w:r w:rsidR="00794488" w:rsidRPr="009D0225">
        <w:rPr>
          <w:rFonts w:ascii="Arial" w:hAnsi="Arial" w:cs="Arial"/>
          <w:b/>
          <w:bCs/>
          <w:sz w:val="19"/>
          <w:szCs w:val="19"/>
        </w:rPr>
        <w:t>1.</w:t>
      </w:r>
      <w:r w:rsidR="008B21A8" w:rsidRPr="009D0225">
        <w:rPr>
          <w:rFonts w:ascii="Arial" w:hAnsi="Arial" w:cs="Arial"/>
          <w:b/>
          <w:bCs/>
          <w:sz w:val="19"/>
          <w:szCs w:val="19"/>
        </w:rPr>
        <w:tab/>
      </w:r>
      <w:r w:rsidR="00DA020F" w:rsidRPr="009D0225">
        <w:rPr>
          <w:rFonts w:ascii="Arial" w:hAnsi="Arial" w:cs="Arial"/>
          <w:sz w:val="19"/>
          <w:szCs w:val="19"/>
        </w:rPr>
        <w:t>Strony ustalają następujące kary umowne:</w:t>
      </w:r>
    </w:p>
    <w:p w14:paraId="64701435" w14:textId="77777777" w:rsidR="00334889" w:rsidRPr="009D0225" w:rsidRDefault="00334889" w:rsidP="00352D4A">
      <w:pPr>
        <w:pStyle w:val="Akapitzlist"/>
        <w:numPr>
          <w:ilvl w:val="1"/>
          <w:numId w:val="1"/>
        </w:numPr>
        <w:tabs>
          <w:tab w:val="clear" w:pos="1152"/>
          <w:tab w:val="num" w:pos="709"/>
        </w:tabs>
        <w:ind w:left="709" w:hanging="283"/>
        <w:rPr>
          <w:rFonts w:ascii="Arial" w:hAnsi="Arial" w:cs="Arial"/>
          <w:sz w:val="19"/>
          <w:szCs w:val="19"/>
        </w:rPr>
      </w:pPr>
      <w:r w:rsidRPr="009D0225">
        <w:rPr>
          <w:rFonts w:ascii="Arial" w:hAnsi="Arial" w:cs="Arial"/>
          <w:sz w:val="19"/>
          <w:szCs w:val="19"/>
        </w:rPr>
        <w:t>Wykonawca zapłaci Zamawiającemu kary umowne w przypadku:</w:t>
      </w:r>
    </w:p>
    <w:p w14:paraId="0EDCF963" w14:textId="43786242" w:rsidR="00334889" w:rsidRPr="009D0225" w:rsidRDefault="00334889" w:rsidP="00352D4A">
      <w:pPr>
        <w:pStyle w:val="Akapitzlist"/>
        <w:numPr>
          <w:ilvl w:val="1"/>
          <w:numId w:val="8"/>
        </w:numPr>
        <w:tabs>
          <w:tab w:val="clear" w:pos="1788"/>
          <w:tab w:val="num" w:pos="993"/>
        </w:tabs>
        <w:spacing w:after="0"/>
        <w:ind w:left="993" w:hanging="284"/>
        <w:jc w:val="both"/>
        <w:rPr>
          <w:rFonts w:ascii="Arial" w:hAnsi="Arial" w:cs="Arial"/>
          <w:sz w:val="19"/>
          <w:szCs w:val="19"/>
        </w:rPr>
      </w:pPr>
      <w:r w:rsidRPr="009D0225">
        <w:rPr>
          <w:rFonts w:ascii="Arial" w:hAnsi="Arial" w:cs="Arial"/>
          <w:sz w:val="19"/>
          <w:szCs w:val="19"/>
        </w:rPr>
        <w:t xml:space="preserve">przekroczenia daty terminu końcowego wykonania przedmiotu umowy w wysokości </w:t>
      </w:r>
      <w:r w:rsidR="008B21A8" w:rsidRPr="009D0225">
        <w:rPr>
          <w:rFonts w:ascii="Arial" w:hAnsi="Arial" w:cs="Arial"/>
          <w:sz w:val="19"/>
          <w:szCs w:val="19"/>
        </w:rPr>
        <w:t>500</w:t>
      </w:r>
      <w:r w:rsidR="00386BF3" w:rsidRPr="009D0225">
        <w:rPr>
          <w:rFonts w:ascii="Arial" w:hAnsi="Arial" w:cs="Arial"/>
          <w:sz w:val="19"/>
          <w:szCs w:val="19"/>
        </w:rPr>
        <w:t>,00 zł</w:t>
      </w:r>
      <w:r w:rsidRPr="009D0225">
        <w:rPr>
          <w:rFonts w:ascii="Arial" w:hAnsi="Arial" w:cs="Arial"/>
          <w:sz w:val="19"/>
          <w:szCs w:val="19"/>
        </w:rPr>
        <w:t>ot</w:t>
      </w:r>
      <w:r w:rsidR="00D104AC" w:rsidRPr="009D0225">
        <w:rPr>
          <w:rFonts w:ascii="Arial" w:hAnsi="Arial" w:cs="Arial"/>
          <w:sz w:val="19"/>
          <w:szCs w:val="19"/>
        </w:rPr>
        <w:t>ych brutto za każdy dzień opóźnienia</w:t>
      </w:r>
      <w:r w:rsidRPr="009D0225">
        <w:rPr>
          <w:rFonts w:ascii="Arial" w:hAnsi="Arial" w:cs="Arial"/>
          <w:sz w:val="19"/>
          <w:szCs w:val="19"/>
        </w:rPr>
        <w:t>,</w:t>
      </w:r>
    </w:p>
    <w:p w14:paraId="4E57F154" w14:textId="77777777" w:rsidR="00334889" w:rsidRPr="009D0225" w:rsidRDefault="00D104AC" w:rsidP="00352D4A">
      <w:pPr>
        <w:pStyle w:val="Akapitzlist"/>
        <w:numPr>
          <w:ilvl w:val="1"/>
          <w:numId w:val="8"/>
        </w:numPr>
        <w:tabs>
          <w:tab w:val="clear" w:pos="1788"/>
          <w:tab w:val="num" w:pos="993"/>
        </w:tabs>
        <w:spacing w:after="0"/>
        <w:ind w:left="993" w:hanging="284"/>
        <w:jc w:val="both"/>
        <w:rPr>
          <w:rFonts w:ascii="Arial" w:hAnsi="Arial" w:cs="Arial"/>
          <w:sz w:val="19"/>
          <w:szCs w:val="19"/>
        </w:rPr>
      </w:pPr>
      <w:r w:rsidRPr="009D0225">
        <w:rPr>
          <w:rFonts w:ascii="Arial" w:hAnsi="Arial" w:cs="Arial"/>
          <w:sz w:val="19"/>
          <w:szCs w:val="19"/>
        </w:rPr>
        <w:t>opóźnienia</w:t>
      </w:r>
      <w:r w:rsidR="00334889" w:rsidRPr="009D0225">
        <w:rPr>
          <w:rFonts w:ascii="Arial" w:hAnsi="Arial" w:cs="Arial"/>
          <w:sz w:val="19"/>
          <w:szCs w:val="19"/>
        </w:rPr>
        <w:t xml:space="preserve"> w usunięciu wad stwierdzonych przy odbiorze </w:t>
      </w:r>
      <w:r w:rsidR="006F03B7" w:rsidRPr="009D0225">
        <w:rPr>
          <w:rFonts w:ascii="Arial" w:hAnsi="Arial" w:cs="Arial"/>
          <w:sz w:val="19"/>
          <w:szCs w:val="19"/>
        </w:rPr>
        <w:t>w wysokości 2</w:t>
      </w:r>
      <w:r w:rsidR="00334889" w:rsidRPr="009D0225">
        <w:rPr>
          <w:rFonts w:ascii="Arial" w:hAnsi="Arial" w:cs="Arial"/>
          <w:sz w:val="19"/>
          <w:szCs w:val="19"/>
        </w:rPr>
        <w:t xml:space="preserve">00,00 złotych brutto </w:t>
      </w:r>
      <w:r w:rsidRPr="009D0225">
        <w:rPr>
          <w:rFonts w:ascii="Arial" w:hAnsi="Arial" w:cs="Arial"/>
          <w:sz w:val="19"/>
          <w:szCs w:val="19"/>
        </w:rPr>
        <w:t>za każdy dzień opóźnienia</w:t>
      </w:r>
      <w:r w:rsidR="008B21A8" w:rsidRPr="009D0225">
        <w:rPr>
          <w:rFonts w:ascii="Arial" w:hAnsi="Arial" w:cs="Arial"/>
          <w:sz w:val="19"/>
          <w:szCs w:val="19"/>
        </w:rPr>
        <w:t xml:space="preserve"> liczonych od dnia </w:t>
      </w:r>
      <w:r w:rsidR="00334889" w:rsidRPr="009D0225">
        <w:rPr>
          <w:rFonts w:ascii="Arial" w:hAnsi="Arial" w:cs="Arial"/>
          <w:sz w:val="19"/>
          <w:szCs w:val="19"/>
        </w:rPr>
        <w:t>wyznaczonego na usunięcie wad,</w:t>
      </w:r>
    </w:p>
    <w:p w14:paraId="1ED1FD5B" w14:textId="3C06CC6B" w:rsidR="00334889" w:rsidRPr="009D0225" w:rsidRDefault="00334889" w:rsidP="00352D4A">
      <w:pPr>
        <w:pStyle w:val="Akapitzlist"/>
        <w:numPr>
          <w:ilvl w:val="1"/>
          <w:numId w:val="8"/>
        </w:numPr>
        <w:tabs>
          <w:tab w:val="clear" w:pos="1788"/>
          <w:tab w:val="num" w:pos="993"/>
        </w:tabs>
        <w:spacing w:after="0"/>
        <w:ind w:left="993" w:hanging="284"/>
        <w:jc w:val="both"/>
        <w:rPr>
          <w:rFonts w:ascii="Arial" w:hAnsi="Arial" w:cs="Arial"/>
          <w:sz w:val="19"/>
          <w:szCs w:val="19"/>
        </w:rPr>
      </w:pPr>
      <w:r w:rsidRPr="009D0225">
        <w:rPr>
          <w:rFonts w:ascii="Arial" w:hAnsi="Arial" w:cs="Arial"/>
          <w:sz w:val="19"/>
          <w:szCs w:val="19"/>
        </w:rPr>
        <w:lastRenderedPageBreak/>
        <w:t>za odstąpienie od umowy przez Zamawiającego z przyczyn, za które Wykonawca ponosi</w:t>
      </w:r>
      <w:r w:rsidR="00386BF3" w:rsidRPr="009D0225">
        <w:rPr>
          <w:rFonts w:ascii="Arial" w:hAnsi="Arial" w:cs="Arial"/>
          <w:sz w:val="19"/>
          <w:szCs w:val="19"/>
        </w:rPr>
        <w:t xml:space="preserve"> </w:t>
      </w:r>
      <w:r w:rsidRPr="009D0225">
        <w:rPr>
          <w:rFonts w:ascii="Arial" w:hAnsi="Arial" w:cs="Arial"/>
          <w:sz w:val="19"/>
          <w:szCs w:val="19"/>
        </w:rPr>
        <w:t xml:space="preserve">odpowiedzialność w </w:t>
      </w:r>
      <w:r w:rsidR="006D0D5B">
        <w:rPr>
          <w:rFonts w:ascii="Arial" w:hAnsi="Arial" w:cs="Arial"/>
          <w:sz w:val="19"/>
          <w:szCs w:val="19"/>
        </w:rPr>
        <w:t>wysokości 5</w:t>
      </w:r>
      <w:r w:rsidRPr="009D0225">
        <w:rPr>
          <w:rFonts w:ascii="Arial" w:hAnsi="Arial" w:cs="Arial"/>
          <w:sz w:val="19"/>
          <w:szCs w:val="19"/>
        </w:rPr>
        <w:t>0.000,00 złotych brutto.</w:t>
      </w:r>
    </w:p>
    <w:p w14:paraId="03BA0F80" w14:textId="7998AA20" w:rsidR="00794488" w:rsidRPr="009D0225" w:rsidRDefault="00794488" w:rsidP="00352D4A">
      <w:pPr>
        <w:pStyle w:val="Akapitzlist"/>
        <w:numPr>
          <w:ilvl w:val="1"/>
          <w:numId w:val="8"/>
        </w:numPr>
        <w:tabs>
          <w:tab w:val="clear" w:pos="1788"/>
          <w:tab w:val="num" w:pos="993"/>
        </w:tabs>
        <w:spacing w:after="0"/>
        <w:ind w:left="993" w:hanging="284"/>
        <w:jc w:val="both"/>
        <w:rPr>
          <w:rFonts w:ascii="Arial" w:hAnsi="Arial" w:cs="Arial"/>
          <w:sz w:val="19"/>
          <w:szCs w:val="19"/>
        </w:rPr>
      </w:pPr>
      <w:r w:rsidRPr="009D0225">
        <w:rPr>
          <w:rFonts w:ascii="Arial" w:hAnsi="Arial" w:cs="Arial"/>
          <w:sz w:val="19"/>
          <w:szCs w:val="19"/>
        </w:rPr>
        <w:t>braku zapłaty lub nieterminowej zapłaty wynagrodzenia należnego podwykonawcom lub dalszym podwykonawcom – 500,00 zł za każdy dzień opóźnienia,</w:t>
      </w:r>
    </w:p>
    <w:p w14:paraId="7B7CB0D4" w14:textId="0B6B7DD1" w:rsidR="00794488" w:rsidRPr="009D0225" w:rsidRDefault="00794488" w:rsidP="00352D4A">
      <w:pPr>
        <w:pStyle w:val="Akapitzlist"/>
        <w:numPr>
          <w:ilvl w:val="1"/>
          <w:numId w:val="8"/>
        </w:numPr>
        <w:tabs>
          <w:tab w:val="clear" w:pos="1788"/>
          <w:tab w:val="num" w:pos="993"/>
        </w:tabs>
        <w:spacing w:after="0"/>
        <w:ind w:left="993" w:hanging="284"/>
        <w:jc w:val="both"/>
        <w:rPr>
          <w:rFonts w:ascii="Arial" w:hAnsi="Arial" w:cs="Arial"/>
          <w:sz w:val="19"/>
          <w:szCs w:val="19"/>
        </w:rPr>
      </w:pPr>
      <w:r w:rsidRPr="009D0225">
        <w:rPr>
          <w:rFonts w:ascii="Arial" w:hAnsi="Arial" w:cs="Arial"/>
          <w:sz w:val="19"/>
          <w:szCs w:val="19"/>
        </w:rPr>
        <w:t>nieprzedłożenia do zaakceptowania projektu umowy o podwykonawstwo, której przedmiotem są roboty budowlane, lub projektu jej zmiany – 20.000,00 zł,</w:t>
      </w:r>
    </w:p>
    <w:p w14:paraId="6F903C70" w14:textId="4ADF328C" w:rsidR="00794488" w:rsidRPr="009D0225" w:rsidRDefault="00794488" w:rsidP="00352D4A">
      <w:pPr>
        <w:pStyle w:val="Akapitzlist"/>
        <w:numPr>
          <w:ilvl w:val="1"/>
          <w:numId w:val="8"/>
        </w:numPr>
        <w:tabs>
          <w:tab w:val="clear" w:pos="1788"/>
          <w:tab w:val="num" w:pos="993"/>
        </w:tabs>
        <w:spacing w:after="0"/>
        <w:ind w:left="993" w:hanging="284"/>
        <w:jc w:val="both"/>
        <w:rPr>
          <w:rFonts w:ascii="Arial" w:hAnsi="Arial" w:cs="Arial"/>
          <w:sz w:val="19"/>
          <w:szCs w:val="19"/>
        </w:rPr>
      </w:pPr>
      <w:r w:rsidRPr="009D0225">
        <w:rPr>
          <w:rFonts w:ascii="Arial" w:hAnsi="Arial" w:cs="Arial"/>
          <w:sz w:val="19"/>
          <w:szCs w:val="19"/>
        </w:rPr>
        <w:t>nieprzedłożenia poświadczonej za zgodność z oryginałem kopii umowy o podwykonawstwo lub jej zmiany – 500,00 zł za każdy dzień zwłoki w przedłożeniu. Bieg terminu, za który liczona będzie kara umowna rozpoczyna się od dnia następującego po dniu wyznaczonym przez Zamawiającego na złożenie poświadczonej za zgodność z oryginałem kopii umowy o podwykonawstwo lub dokonania jej zmiany,</w:t>
      </w:r>
    </w:p>
    <w:p w14:paraId="6FA2FA33" w14:textId="76AB81F0" w:rsidR="00794488" w:rsidRPr="009D0225" w:rsidRDefault="00794488" w:rsidP="00964F7A">
      <w:pPr>
        <w:pStyle w:val="Akapitzlist"/>
        <w:numPr>
          <w:ilvl w:val="1"/>
          <w:numId w:val="8"/>
        </w:numPr>
        <w:tabs>
          <w:tab w:val="clear" w:pos="1788"/>
          <w:tab w:val="num" w:pos="993"/>
        </w:tabs>
        <w:spacing w:after="0"/>
        <w:ind w:left="993" w:hanging="284"/>
        <w:jc w:val="both"/>
        <w:rPr>
          <w:rFonts w:ascii="Arial" w:hAnsi="Arial" w:cs="Arial"/>
          <w:sz w:val="19"/>
          <w:szCs w:val="19"/>
        </w:rPr>
      </w:pPr>
      <w:r w:rsidRPr="009D0225">
        <w:rPr>
          <w:rFonts w:ascii="Arial" w:hAnsi="Arial" w:cs="Arial"/>
          <w:sz w:val="19"/>
          <w:szCs w:val="19"/>
        </w:rPr>
        <w:t>braku zmiany umowy o podwykonawstwo w zakresie terminu zapłaty - 500,00 zł za każdy dzień zwłoki w przedłożeniu. Bieg terminu, za który liczona będzie kara umowna rozpoczyna się od dnia następującego po dniu wyznaczonym przez Zamawiającego na</w:t>
      </w:r>
      <w:r w:rsidR="00DB0F77" w:rsidRPr="009D0225">
        <w:rPr>
          <w:rFonts w:ascii="Arial" w:hAnsi="Arial" w:cs="Arial"/>
          <w:sz w:val="19"/>
          <w:szCs w:val="19"/>
        </w:rPr>
        <w:t xml:space="preserve"> dokonanie zmiany w zakresie terminu zapłaty.</w:t>
      </w:r>
    </w:p>
    <w:p w14:paraId="78F15DBA" w14:textId="2FFB9D5D" w:rsidR="00EB75F1" w:rsidRPr="009D0225" w:rsidRDefault="00334889" w:rsidP="00964F7A">
      <w:pPr>
        <w:pStyle w:val="Akapitzlist"/>
        <w:numPr>
          <w:ilvl w:val="0"/>
          <w:numId w:val="11"/>
        </w:numPr>
        <w:tabs>
          <w:tab w:val="left" w:pos="284"/>
        </w:tabs>
        <w:spacing w:before="120" w:after="120"/>
        <w:ind w:left="0" w:firstLine="0"/>
        <w:jc w:val="both"/>
        <w:rPr>
          <w:rFonts w:ascii="Arial" w:hAnsi="Arial" w:cs="Arial"/>
          <w:sz w:val="19"/>
          <w:szCs w:val="19"/>
        </w:rPr>
      </w:pPr>
      <w:r w:rsidRPr="009D0225">
        <w:rPr>
          <w:rFonts w:ascii="Arial" w:hAnsi="Arial" w:cs="Arial"/>
          <w:sz w:val="19"/>
          <w:szCs w:val="19"/>
        </w:rPr>
        <w:t>Zamawiający zastrzega sobie możliwość dochodzenia odszkodowania przewyższającego</w:t>
      </w:r>
      <w:r w:rsidR="00386BF3" w:rsidRPr="009D0225">
        <w:rPr>
          <w:rFonts w:ascii="Arial" w:hAnsi="Arial" w:cs="Arial"/>
          <w:sz w:val="19"/>
          <w:szCs w:val="19"/>
        </w:rPr>
        <w:t xml:space="preserve"> </w:t>
      </w:r>
      <w:r w:rsidRPr="009D0225">
        <w:rPr>
          <w:rFonts w:ascii="Arial" w:hAnsi="Arial" w:cs="Arial"/>
          <w:sz w:val="19"/>
          <w:szCs w:val="19"/>
        </w:rPr>
        <w:t>kary umowne do wysokości faktycznie poniesionych szkód z tytułu nienależytego</w:t>
      </w:r>
      <w:r w:rsidR="00386BF3" w:rsidRPr="009D0225">
        <w:rPr>
          <w:rFonts w:ascii="Arial" w:hAnsi="Arial" w:cs="Arial"/>
          <w:sz w:val="19"/>
          <w:szCs w:val="19"/>
        </w:rPr>
        <w:t xml:space="preserve"> </w:t>
      </w:r>
      <w:r w:rsidRPr="009D0225">
        <w:rPr>
          <w:rFonts w:ascii="Arial" w:hAnsi="Arial" w:cs="Arial"/>
          <w:sz w:val="19"/>
          <w:szCs w:val="19"/>
        </w:rPr>
        <w:t xml:space="preserve">wykonania przedmiotu umowy, niedotrzymania terminu </w:t>
      </w:r>
      <w:r w:rsidR="0015661C" w:rsidRPr="009D0225">
        <w:rPr>
          <w:rFonts w:ascii="Arial" w:hAnsi="Arial" w:cs="Arial"/>
          <w:sz w:val="19"/>
          <w:szCs w:val="19"/>
        </w:rPr>
        <w:t>zakończenia robót określonego w umowie.</w:t>
      </w:r>
    </w:p>
    <w:p w14:paraId="5EA5A852" w14:textId="2D2EE1E3" w:rsidR="005E1EEC" w:rsidRPr="009D0225" w:rsidRDefault="00DB0F77" w:rsidP="00352D4A">
      <w:pPr>
        <w:pStyle w:val="Akapitzlist"/>
        <w:numPr>
          <w:ilvl w:val="0"/>
          <w:numId w:val="11"/>
        </w:numPr>
        <w:tabs>
          <w:tab w:val="left" w:pos="284"/>
        </w:tabs>
        <w:ind w:left="0" w:firstLine="0"/>
        <w:jc w:val="both"/>
        <w:rPr>
          <w:rFonts w:ascii="Arial" w:hAnsi="Arial" w:cs="Arial"/>
          <w:sz w:val="19"/>
          <w:szCs w:val="19"/>
        </w:rPr>
      </w:pPr>
      <w:r w:rsidRPr="009D0225">
        <w:rPr>
          <w:rFonts w:ascii="Arial" w:hAnsi="Arial" w:cs="Arial"/>
          <w:sz w:val="19"/>
          <w:szCs w:val="19"/>
        </w:rPr>
        <w:t>N</w:t>
      </w:r>
      <w:r w:rsidR="00FD370B" w:rsidRPr="009D0225">
        <w:rPr>
          <w:rFonts w:ascii="Arial" w:hAnsi="Arial" w:cs="Arial"/>
          <w:sz w:val="19"/>
          <w:szCs w:val="19"/>
        </w:rPr>
        <w:t>ależne Zamawiającemu kary potrącane będą z otrzymanych od Wykonawcy faktur.</w:t>
      </w:r>
    </w:p>
    <w:p w14:paraId="2796A2DD" w14:textId="189538B1" w:rsidR="00334889" w:rsidRPr="009D0225" w:rsidRDefault="00334889" w:rsidP="00352D4A">
      <w:pPr>
        <w:pStyle w:val="Akapitzlist"/>
        <w:numPr>
          <w:ilvl w:val="0"/>
          <w:numId w:val="11"/>
        </w:numPr>
        <w:tabs>
          <w:tab w:val="left" w:pos="284"/>
          <w:tab w:val="num" w:pos="1440"/>
        </w:tabs>
        <w:ind w:left="0" w:firstLine="0"/>
        <w:jc w:val="both"/>
        <w:rPr>
          <w:rFonts w:ascii="Arial" w:hAnsi="Arial" w:cs="Arial"/>
          <w:sz w:val="19"/>
          <w:szCs w:val="19"/>
        </w:rPr>
      </w:pPr>
      <w:r w:rsidRPr="009D0225">
        <w:rPr>
          <w:rFonts w:ascii="Arial" w:hAnsi="Arial" w:cs="Arial"/>
          <w:sz w:val="19"/>
          <w:szCs w:val="19"/>
        </w:rPr>
        <w:t>Zamawiający zapłaci Wykonawcy kar</w:t>
      </w:r>
      <w:r w:rsidR="00DB0F77" w:rsidRPr="009D0225">
        <w:rPr>
          <w:rFonts w:ascii="Arial" w:hAnsi="Arial" w:cs="Arial"/>
          <w:sz w:val="19"/>
          <w:szCs w:val="19"/>
        </w:rPr>
        <w:t>ę</w:t>
      </w:r>
      <w:r w:rsidRPr="009D0225">
        <w:rPr>
          <w:rFonts w:ascii="Arial" w:hAnsi="Arial" w:cs="Arial"/>
          <w:sz w:val="19"/>
          <w:szCs w:val="19"/>
        </w:rPr>
        <w:t xml:space="preserve"> umown</w:t>
      </w:r>
      <w:r w:rsidR="00DB0F77" w:rsidRPr="009D0225">
        <w:rPr>
          <w:rFonts w:ascii="Arial" w:hAnsi="Arial" w:cs="Arial"/>
          <w:sz w:val="19"/>
          <w:szCs w:val="19"/>
        </w:rPr>
        <w:t xml:space="preserve">ą </w:t>
      </w:r>
      <w:r w:rsidR="00D104AC" w:rsidRPr="009D0225">
        <w:rPr>
          <w:rFonts w:ascii="Arial" w:hAnsi="Arial" w:cs="Arial"/>
          <w:sz w:val="19"/>
          <w:szCs w:val="19"/>
        </w:rPr>
        <w:t>za zawinione opóźnienie</w:t>
      </w:r>
      <w:r w:rsidRPr="009D0225">
        <w:rPr>
          <w:rFonts w:ascii="Arial" w:hAnsi="Arial" w:cs="Arial"/>
          <w:sz w:val="19"/>
          <w:szCs w:val="19"/>
        </w:rPr>
        <w:t xml:space="preserve"> w przep</w:t>
      </w:r>
      <w:r w:rsidR="00E5212F" w:rsidRPr="009D0225">
        <w:rPr>
          <w:rFonts w:ascii="Arial" w:hAnsi="Arial" w:cs="Arial"/>
          <w:sz w:val="19"/>
          <w:szCs w:val="19"/>
        </w:rPr>
        <w:t>rowadzeniu</w:t>
      </w:r>
      <w:r w:rsidR="00471E11" w:rsidRPr="009D0225">
        <w:rPr>
          <w:rFonts w:ascii="Arial" w:hAnsi="Arial" w:cs="Arial"/>
          <w:sz w:val="19"/>
          <w:szCs w:val="19"/>
        </w:rPr>
        <w:t xml:space="preserve"> o</w:t>
      </w:r>
      <w:r w:rsidR="006D0D5B">
        <w:rPr>
          <w:rFonts w:ascii="Arial" w:hAnsi="Arial" w:cs="Arial"/>
          <w:sz w:val="19"/>
          <w:szCs w:val="19"/>
        </w:rPr>
        <w:t>dbioru w wysokości 5</w:t>
      </w:r>
      <w:r w:rsidRPr="009D0225">
        <w:rPr>
          <w:rFonts w:ascii="Arial" w:hAnsi="Arial" w:cs="Arial"/>
          <w:sz w:val="19"/>
          <w:szCs w:val="19"/>
        </w:rPr>
        <w:t>00,00 złotych brutto</w:t>
      </w:r>
      <w:r w:rsidR="008B21A8" w:rsidRPr="009D0225">
        <w:rPr>
          <w:rFonts w:ascii="Arial" w:hAnsi="Arial" w:cs="Arial"/>
          <w:sz w:val="19"/>
          <w:szCs w:val="19"/>
        </w:rPr>
        <w:t xml:space="preserve"> </w:t>
      </w:r>
      <w:r w:rsidRPr="009D0225">
        <w:rPr>
          <w:rFonts w:ascii="Arial" w:hAnsi="Arial" w:cs="Arial"/>
          <w:sz w:val="19"/>
          <w:szCs w:val="19"/>
        </w:rPr>
        <w:t>za</w:t>
      </w:r>
      <w:r w:rsidR="004737EB" w:rsidRPr="009D0225">
        <w:rPr>
          <w:rFonts w:ascii="Arial" w:hAnsi="Arial" w:cs="Arial"/>
          <w:sz w:val="19"/>
          <w:szCs w:val="19"/>
        </w:rPr>
        <w:t xml:space="preserve"> </w:t>
      </w:r>
      <w:r w:rsidR="007A6D3B" w:rsidRPr="009D0225">
        <w:rPr>
          <w:rFonts w:ascii="Arial" w:hAnsi="Arial" w:cs="Arial"/>
          <w:sz w:val="19"/>
          <w:szCs w:val="19"/>
        </w:rPr>
        <w:t>każdy dzień opóźnienia</w:t>
      </w:r>
      <w:r w:rsidRPr="009D0225">
        <w:rPr>
          <w:rFonts w:ascii="Arial" w:hAnsi="Arial" w:cs="Arial"/>
          <w:sz w:val="19"/>
          <w:szCs w:val="19"/>
        </w:rPr>
        <w:t xml:space="preserve"> licząc od następnego dnia po terminie w którym odbiór miał zakończony,</w:t>
      </w:r>
    </w:p>
    <w:p w14:paraId="5FE925A2" w14:textId="0E2C7958" w:rsidR="00E055AD" w:rsidRPr="009D0225" w:rsidRDefault="003B0137" w:rsidP="00352D4A">
      <w:pPr>
        <w:spacing w:line="276" w:lineRule="auto"/>
        <w:rPr>
          <w:rFonts w:ascii="Arial" w:hAnsi="Arial" w:cs="Arial"/>
          <w:sz w:val="19"/>
          <w:szCs w:val="19"/>
        </w:rPr>
      </w:pPr>
      <w:r w:rsidRPr="009D0225">
        <w:rPr>
          <w:rFonts w:ascii="Arial" w:hAnsi="Arial" w:cs="Arial"/>
          <w:b/>
          <w:bCs/>
          <w:sz w:val="19"/>
          <w:szCs w:val="19"/>
        </w:rPr>
        <w:t xml:space="preserve">§ </w:t>
      </w:r>
      <w:r w:rsidR="00557D23">
        <w:rPr>
          <w:rFonts w:ascii="Arial" w:hAnsi="Arial" w:cs="Arial"/>
          <w:b/>
          <w:bCs/>
          <w:sz w:val="19"/>
          <w:szCs w:val="19"/>
        </w:rPr>
        <w:t>17</w:t>
      </w:r>
      <w:r w:rsidR="004306D6" w:rsidRPr="009D0225">
        <w:rPr>
          <w:rFonts w:ascii="Arial" w:hAnsi="Arial" w:cs="Arial"/>
          <w:b/>
          <w:bCs/>
          <w:sz w:val="19"/>
          <w:szCs w:val="19"/>
        </w:rPr>
        <w:t>.1.</w:t>
      </w:r>
      <w:r w:rsidR="00973BD9" w:rsidRPr="009D0225">
        <w:rPr>
          <w:rFonts w:ascii="Arial" w:hAnsi="Arial" w:cs="Arial"/>
          <w:b/>
          <w:bCs/>
          <w:sz w:val="19"/>
          <w:szCs w:val="19"/>
        </w:rPr>
        <w:tab/>
      </w:r>
      <w:r w:rsidR="00E055AD" w:rsidRPr="009D0225">
        <w:rPr>
          <w:rFonts w:ascii="Arial" w:hAnsi="Arial" w:cs="Arial"/>
          <w:sz w:val="19"/>
          <w:szCs w:val="19"/>
        </w:rPr>
        <w:t xml:space="preserve">Okres gwarancji i rękojmi na wykonane prace ustala się na okres </w:t>
      </w:r>
      <w:r w:rsidR="006D0D5B">
        <w:rPr>
          <w:rFonts w:ascii="Arial" w:hAnsi="Arial" w:cs="Arial"/>
          <w:sz w:val="19"/>
          <w:szCs w:val="19"/>
        </w:rPr>
        <w:t>…</w:t>
      </w:r>
      <w:r w:rsidR="00DB0F77" w:rsidRPr="009D0225">
        <w:rPr>
          <w:rFonts w:ascii="Arial" w:hAnsi="Arial" w:cs="Arial"/>
          <w:sz w:val="19"/>
          <w:szCs w:val="19"/>
        </w:rPr>
        <w:t xml:space="preserve"> </w:t>
      </w:r>
      <w:r w:rsidR="00E055AD" w:rsidRPr="009D0225">
        <w:rPr>
          <w:rFonts w:ascii="Arial" w:hAnsi="Arial" w:cs="Arial"/>
          <w:sz w:val="19"/>
          <w:szCs w:val="19"/>
        </w:rPr>
        <w:t>m-</w:t>
      </w:r>
      <w:proofErr w:type="spellStart"/>
      <w:r w:rsidR="00E055AD" w:rsidRPr="009D0225">
        <w:rPr>
          <w:rFonts w:ascii="Arial" w:hAnsi="Arial" w:cs="Arial"/>
          <w:sz w:val="19"/>
          <w:szCs w:val="19"/>
        </w:rPr>
        <w:t>cy</w:t>
      </w:r>
      <w:proofErr w:type="spellEnd"/>
      <w:r w:rsidR="00E055AD" w:rsidRPr="009D0225">
        <w:rPr>
          <w:rFonts w:ascii="Arial" w:hAnsi="Arial" w:cs="Arial"/>
          <w:sz w:val="19"/>
          <w:szCs w:val="19"/>
        </w:rPr>
        <w:t xml:space="preserve">. licząc od </w:t>
      </w:r>
      <w:r w:rsidR="001709E3" w:rsidRPr="009D0225">
        <w:rPr>
          <w:rFonts w:ascii="Arial" w:hAnsi="Arial" w:cs="Arial"/>
          <w:sz w:val="19"/>
          <w:szCs w:val="19"/>
        </w:rPr>
        <w:t>daty końcowego</w:t>
      </w:r>
      <w:r w:rsidR="00E055AD" w:rsidRPr="009D0225">
        <w:rPr>
          <w:rFonts w:ascii="Arial" w:hAnsi="Arial" w:cs="Arial"/>
          <w:sz w:val="19"/>
          <w:szCs w:val="19"/>
        </w:rPr>
        <w:t xml:space="preserve"> odbioru oraz usunięcia stwierdzonych wad i usterek.</w:t>
      </w:r>
    </w:p>
    <w:p w14:paraId="0E55B236" w14:textId="77777777" w:rsidR="00E055AD" w:rsidRPr="009D0225" w:rsidRDefault="00E055AD" w:rsidP="00352D4A">
      <w:pPr>
        <w:pStyle w:val="Akapitzlist"/>
        <w:numPr>
          <w:ilvl w:val="0"/>
          <w:numId w:val="25"/>
        </w:numPr>
        <w:tabs>
          <w:tab w:val="left" w:pos="284"/>
        </w:tabs>
        <w:ind w:left="0" w:firstLine="0"/>
        <w:jc w:val="both"/>
        <w:rPr>
          <w:rFonts w:ascii="Arial" w:hAnsi="Arial" w:cs="Arial"/>
          <w:sz w:val="19"/>
          <w:szCs w:val="19"/>
        </w:rPr>
      </w:pPr>
      <w:r w:rsidRPr="009D0225">
        <w:rPr>
          <w:rFonts w:ascii="Arial" w:hAnsi="Arial" w:cs="Arial"/>
          <w:sz w:val="19"/>
          <w:szCs w:val="19"/>
        </w:rPr>
        <w:t>W okresie gwarancyjnym Wykonawca jest zobowiązany do nieodpłatnego usuwania usterek i wad ujawnionych po odbiorze ostatecznym.</w:t>
      </w:r>
    </w:p>
    <w:p w14:paraId="08A28CD9" w14:textId="77777777" w:rsidR="00E055AD" w:rsidRPr="009D0225" w:rsidRDefault="00E055AD" w:rsidP="00352D4A">
      <w:pPr>
        <w:pStyle w:val="Akapitzlist"/>
        <w:numPr>
          <w:ilvl w:val="0"/>
          <w:numId w:val="25"/>
        </w:numPr>
        <w:tabs>
          <w:tab w:val="left" w:pos="284"/>
        </w:tabs>
        <w:ind w:left="0" w:firstLine="0"/>
        <w:jc w:val="both"/>
        <w:rPr>
          <w:rFonts w:ascii="Arial" w:hAnsi="Arial" w:cs="Arial"/>
          <w:sz w:val="19"/>
          <w:szCs w:val="19"/>
        </w:rPr>
      </w:pPr>
      <w:r w:rsidRPr="009D0225">
        <w:rPr>
          <w:rFonts w:ascii="Arial" w:hAnsi="Arial" w:cs="Arial"/>
          <w:sz w:val="19"/>
          <w:szCs w:val="19"/>
        </w:rPr>
        <w:t>Przystąpienie do usuwania usterek nie później niż 24 godz. od momentu zgłoszenia.</w:t>
      </w:r>
    </w:p>
    <w:p w14:paraId="5F022265" w14:textId="77777777" w:rsidR="00E055AD" w:rsidRPr="009D0225" w:rsidRDefault="00E055AD" w:rsidP="00352D4A">
      <w:pPr>
        <w:pStyle w:val="Akapitzlist"/>
        <w:numPr>
          <w:ilvl w:val="0"/>
          <w:numId w:val="25"/>
        </w:numPr>
        <w:tabs>
          <w:tab w:val="left" w:pos="284"/>
        </w:tabs>
        <w:ind w:left="0" w:firstLine="0"/>
        <w:jc w:val="both"/>
        <w:rPr>
          <w:rFonts w:ascii="Arial" w:hAnsi="Arial" w:cs="Arial"/>
          <w:sz w:val="19"/>
          <w:szCs w:val="19"/>
        </w:rPr>
      </w:pPr>
      <w:r w:rsidRPr="009D0225">
        <w:rPr>
          <w:rFonts w:ascii="Arial" w:hAnsi="Arial" w:cs="Arial"/>
          <w:sz w:val="19"/>
          <w:szCs w:val="19"/>
        </w:rPr>
        <w:t>Wykonawca nie może odmówić usunięcia wad i usterek bez względu na związane z tym koszty.</w:t>
      </w:r>
    </w:p>
    <w:p w14:paraId="6FEE540E" w14:textId="77777777" w:rsidR="00E055AD" w:rsidRPr="009D0225" w:rsidRDefault="00E055AD" w:rsidP="00352D4A">
      <w:pPr>
        <w:pStyle w:val="Akapitzlist"/>
        <w:numPr>
          <w:ilvl w:val="0"/>
          <w:numId w:val="25"/>
        </w:numPr>
        <w:tabs>
          <w:tab w:val="left" w:pos="284"/>
        </w:tabs>
        <w:ind w:left="0" w:firstLine="0"/>
        <w:jc w:val="both"/>
        <w:rPr>
          <w:rFonts w:ascii="Arial" w:hAnsi="Arial" w:cs="Arial"/>
          <w:sz w:val="19"/>
          <w:szCs w:val="19"/>
        </w:rPr>
      </w:pPr>
      <w:r w:rsidRPr="009D0225">
        <w:rPr>
          <w:rFonts w:ascii="Arial" w:hAnsi="Arial" w:cs="Arial"/>
          <w:sz w:val="19"/>
          <w:szCs w:val="19"/>
        </w:rPr>
        <w:t>W przypadku nie usunięcia wad i usterek w wyznaczonym terminie, Zamawiający usunie je na koszt Wykonawcy przy pomocy innych podmiotów.</w:t>
      </w:r>
    </w:p>
    <w:p w14:paraId="251B9559" w14:textId="77777777" w:rsidR="00E055AD" w:rsidRPr="009D0225" w:rsidRDefault="00E055AD" w:rsidP="00352D4A">
      <w:pPr>
        <w:pStyle w:val="Akapitzlist"/>
        <w:numPr>
          <w:ilvl w:val="0"/>
          <w:numId w:val="25"/>
        </w:numPr>
        <w:tabs>
          <w:tab w:val="left" w:pos="284"/>
        </w:tabs>
        <w:ind w:left="0" w:firstLine="0"/>
        <w:jc w:val="both"/>
        <w:rPr>
          <w:rFonts w:ascii="Arial" w:hAnsi="Arial" w:cs="Arial"/>
          <w:sz w:val="19"/>
          <w:szCs w:val="19"/>
        </w:rPr>
      </w:pPr>
      <w:r w:rsidRPr="009D0225">
        <w:rPr>
          <w:rFonts w:ascii="Arial" w:hAnsi="Arial" w:cs="Arial"/>
          <w:sz w:val="19"/>
          <w:szCs w:val="19"/>
        </w:rPr>
        <w:t>W przypadku opóźnienia w usuwaniu zgłoszonych wad i usterek lub nienależytym wykonaniu napraw gwarancyjnych Zamawiający, po pisemnym wezwaniu i wyznaczeniu dodatkowego terminu ma prawo do przeprowadzenia prac polegających na usunięciu ujawnionych wad</w:t>
      </w:r>
      <w:r w:rsidR="00F72E06" w:rsidRPr="009D0225">
        <w:rPr>
          <w:rFonts w:ascii="Arial" w:hAnsi="Arial" w:cs="Arial"/>
          <w:sz w:val="19"/>
          <w:szCs w:val="19"/>
        </w:rPr>
        <w:t xml:space="preserve"> i </w:t>
      </w:r>
      <w:r w:rsidRPr="009D0225">
        <w:rPr>
          <w:rFonts w:ascii="Arial" w:hAnsi="Arial" w:cs="Arial"/>
          <w:sz w:val="19"/>
          <w:szCs w:val="19"/>
        </w:rPr>
        <w:t>usterek, przy pomocy innych podmiotów, na koszt i ryzyko Wykonawcy z zachowaniem swoich praw wynikających z gwarancji i rękojmi.</w:t>
      </w:r>
    </w:p>
    <w:p w14:paraId="2E3D3F57" w14:textId="77777777" w:rsidR="00E055AD" w:rsidRPr="009D0225" w:rsidRDefault="00E055AD" w:rsidP="00352D4A">
      <w:pPr>
        <w:pStyle w:val="Akapitzlist"/>
        <w:numPr>
          <w:ilvl w:val="0"/>
          <w:numId w:val="25"/>
        </w:numPr>
        <w:tabs>
          <w:tab w:val="left" w:pos="284"/>
        </w:tabs>
        <w:ind w:left="0" w:firstLine="0"/>
        <w:jc w:val="both"/>
        <w:rPr>
          <w:rFonts w:ascii="Arial" w:hAnsi="Arial" w:cs="Arial"/>
          <w:sz w:val="19"/>
          <w:szCs w:val="19"/>
        </w:rPr>
      </w:pPr>
      <w:r w:rsidRPr="009D0225">
        <w:rPr>
          <w:rFonts w:ascii="Arial" w:hAnsi="Arial" w:cs="Arial"/>
          <w:sz w:val="19"/>
          <w:szCs w:val="19"/>
        </w:rPr>
        <w:t>Roszczenia z tytułu rękojmi mogą być dochodzone po upływie rękojmi, jeżeli Zamawiający zgłosił Wykonawcy istnienie wady w okresie rękojmi.</w:t>
      </w:r>
    </w:p>
    <w:p w14:paraId="7EB3B56F" w14:textId="77777777" w:rsidR="00E055AD" w:rsidRPr="009D0225" w:rsidRDefault="00E055AD" w:rsidP="00352D4A">
      <w:pPr>
        <w:pStyle w:val="Akapitzlist"/>
        <w:numPr>
          <w:ilvl w:val="0"/>
          <w:numId w:val="25"/>
        </w:numPr>
        <w:tabs>
          <w:tab w:val="left" w:pos="284"/>
        </w:tabs>
        <w:ind w:left="0" w:firstLine="0"/>
        <w:jc w:val="both"/>
        <w:rPr>
          <w:rFonts w:ascii="Arial" w:hAnsi="Arial" w:cs="Arial"/>
          <w:bCs/>
          <w:sz w:val="19"/>
          <w:szCs w:val="19"/>
        </w:rPr>
      </w:pPr>
      <w:r w:rsidRPr="009D0225">
        <w:rPr>
          <w:rFonts w:ascii="Arial" w:hAnsi="Arial" w:cs="Arial"/>
          <w:bCs/>
          <w:sz w:val="19"/>
          <w:szCs w:val="19"/>
        </w:rPr>
        <w:t xml:space="preserve">Strony </w:t>
      </w:r>
      <w:r w:rsidRPr="009D0225">
        <w:rPr>
          <w:rFonts w:ascii="Arial" w:hAnsi="Arial" w:cs="Arial"/>
          <w:sz w:val="19"/>
          <w:szCs w:val="19"/>
        </w:rPr>
        <w:t>postanawiają</w:t>
      </w:r>
      <w:r w:rsidRPr="009D0225">
        <w:rPr>
          <w:rFonts w:ascii="Arial" w:hAnsi="Arial" w:cs="Arial"/>
          <w:bCs/>
          <w:sz w:val="19"/>
          <w:szCs w:val="19"/>
        </w:rPr>
        <w:t>, iż odpowiedzialność z tytułu rękojmi za wady przedmiotu umowy wynikająca</w:t>
      </w:r>
      <w:r w:rsidR="00F72E06" w:rsidRPr="009D0225">
        <w:rPr>
          <w:rFonts w:ascii="Arial" w:hAnsi="Arial" w:cs="Arial"/>
          <w:bCs/>
          <w:sz w:val="19"/>
          <w:szCs w:val="19"/>
        </w:rPr>
        <w:t xml:space="preserve"> </w:t>
      </w:r>
      <w:r w:rsidRPr="009D0225">
        <w:rPr>
          <w:rFonts w:ascii="Arial" w:hAnsi="Arial" w:cs="Arial"/>
          <w:bCs/>
          <w:sz w:val="19"/>
          <w:szCs w:val="19"/>
        </w:rPr>
        <w:t>z Kodeksu Cywilnego zostanie rozszerzona na okres udzielonej gwarancji.</w:t>
      </w:r>
    </w:p>
    <w:p w14:paraId="4F445271" w14:textId="77777777" w:rsidR="00E055AD" w:rsidRPr="009D0225" w:rsidRDefault="00E055AD" w:rsidP="00352D4A">
      <w:pPr>
        <w:pStyle w:val="Akapitzlist"/>
        <w:numPr>
          <w:ilvl w:val="0"/>
          <w:numId w:val="25"/>
        </w:numPr>
        <w:tabs>
          <w:tab w:val="left" w:pos="284"/>
        </w:tabs>
        <w:ind w:left="0" w:firstLine="0"/>
        <w:jc w:val="both"/>
        <w:rPr>
          <w:rFonts w:ascii="Arial" w:hAnsi="Arial" w:cs="Arial"/>
          <w:bCs/>
          <w:sz w:val="19"/>
          <w:szCs w:val="19"/>
        </w:rPr>
      </w:pPr>
      <w:r w:rsidRPr="009D0225">
        <w:rPr>
          <w:rFonts w:ascii="Arial" w:hAnsi="Arial" w:cs="Arial"/>
          <w:bCs/>
          <w:sz w:val="19"/>
          <w:szCs w:val="19"/>
        </w:rPr>
        <w:t>Wykonawca przejmuje pełną odpowiedzialność:</w:t>
      </w:r>
    </w:p>
    <w:p w14:paraId="0B1BA148" w14:textId="77777777" w:rsidR="00E055AD" w:rsidRPr="009D0225" w:rsidRDefault="00E055AD" w:rsidP="00352D4A">
      <w:pPr>
        <w:numPr>
          <w:ilvl w:val="0"/>
          <w:numId w:val="4"/>
        </w:numPr>
        <w:spacing w:line="276" w:lineRule="auto"/>
        <w:rPr>
          <w:rFonts w:ascii="Arial" w:hAnsi="Arial" w:cs="Arial"/>
          <w:bCs/>
          <w:sz w:val="19"/>
          <w:szCs w:val="19"/>
        </w:rPr>
      </w:pPr>
      <w:r w:rsidRPr="009D0225">
        <w:rPr>
          <w:rFonts w:ascii="Arial" w:hAnsi="Arial" w:cs="Arial"/>
          <w:bCs/>
          <w:sz w:val="19"/>
          <w:szCs w:val="19"/>
        </w:rPr>
        <w:t>za fachowe, technicznie i technologicznie nienaganne,</w:t>
      </w:r>
    </w:p>
    <w:p w14:paraId="3E06EDAB" w14:textId="77777777" w:rsidR="00E055AD" w:rsidRPr="009D0225" w:rsidRDefault="00E055AD" w:rsidP="00352D4A">
      <w:pPr>
        <w:numPr>
          <w:ilvl w:val="0"/>
          <w:numId w:val="4"/>
        </w:numPr>
        <w:spacing w:line="276" w:lineRule="auto"/>
        <w:rPr>
          <w:rFonts w:ascii="Arial" w:hAnsi="Arial" w:cs="Arial"/>
          <w:bCs/>
          <w:sz w:val="19"/>
          <w:szCs w:val="19"/>
        </w:rPr>
      </w:pPr>
      <w:r w:rsidRPr="009D0225">
        <w:rPr>
          <w:rFonts w:ascii="Arial" w:hAnsi="Arial" w:cs="Arial"/>
          <w:bCs/>
          <w:sz w:val="19"/>
          <w:szCs w:val="19"/>
        </w:rPr>
        <w:t>zgodnie z najnowszym stanem techniki,</w:t>
      </w:r>
    </w:p>
    <w:p w14:paraId="2AD8A0E6" w14:textId="77777777" w:rsidR="00E055AD" w:rsidRPr="009D0225" w:rsidRDefault="00E055AD" w:rsidP="00352D4A">
      <w:pPr>
        <w:numPr>
          <w:ilvl w:val="0"/>
          <w:numId w:val="4"/>
        </w:numPr>
        <w:spacing w:line="276" w:lineRule="auto"/>
        <w:rPr>
          <w:rFonts w:ascii="Arial" w:hAnsi="Arial" w:cs="Arial"/>
          <w:bCs/>
          <w:sz w:val="19"/>
          <w:szCs w:val="19"/>
        </w:rPr>
      </w:pPr>
      <w:r w:rsidRPr="009D0225">
        <w:rPr>
          <w:rFonts w:ascii="Arial" w:hAnsi="Arial" w:cs="Arial"/>
          <w:bCs/>
          <w:sz w:val="19"/>
          <w:szCs w:val="19"/>
        </w:rPr>
        <w:t>odpowiadające przyjętym zasadom sztuki budowlanej,</w:t>
      </w:r>
    </w:p>
    <w:p w14:paraId="53A160FC" w14:textId="77777777" w:rsidR="00E055AD" w:rsidRPr="009D0225" w:rsidRDefault="00E055AD" w:rsidP="00352D4A">
      <w:pPr>
        <w:numPr>
          <w:ilvl w:val="0"/>
          <w:numId w:val="4"/>
        </w:numPr>
        <w:spacing w:line="276" w:lineRule="auto"/>
        <w:rPr>
          <w:rFonts w:ascii="Arial" w:hAnsi="Arial" w:cs="Arial"/>
          <w:bCs/>
          <w:sz w:val="19"/>
          <w:szCs w:val="19"/>
        </w:rPr>
      </w:pPr>
      <w:r w:rsidRPr="009D0225">
        <w:rPr>
          <w:rFonts w:ascii="Arial" w:hAnsi="Arial" w:cs="Arial"/>
          <w:bCs/>
          <w:sz w:val="19"/>
          <w:szCs w:val="19"/>
        </w:rPr>
        <w:t xml:space="preserve">przepisom prawa, </w:t>
      </w:r>
    </w:p>
    <w:p w14:paraId="71127DAF" w14:textId="77777777" w:rsidR="00E055AD" w:rsidRPr="009D0225" w:rsidRDefault="00E055AD" w:rsidP="00352D4A">
      <w:pPr>
        <w:numPr>
          <w:ilvl w:val="0"/>
          <w:numId w:val="4"/>
        </w:numPr>
        <w:spacing w:line="276" w:lineRule="auto"/>
        <w:rPr>
          <w:rFonts w:ascii="Arial" w:hAnsi="Arial" w:cs="Arial"/>
          <w:bCs/>
          <w:sz w:val="19"/>
          <w:szCs w:val="19"/>
        </w:rPr>
      </w:pPr>
      <w:r w:rsidRPr="009D0225">
        <w:rPr>
          <w:rFonts w:ascii="Arial" w:hAnsi="Arial" w:cs="Arial"/>
          <w:bCs/>
          <w:sz w:val="19"/>
          <w:szCs w:val="19"/>
        </w:rPr>
        <w:t>zgodności z normami</w:t>
      </w:r>
    </w:p>
    <w:p w14:paraId="6D6C901E" w14:textId="77777777" w:rsidR="00E055AD" w:rsidRPr="009D0225" w:rsidRDefault="00E055AD" w:rsidP="00964F7A">
      <w:pPr>
        <w:spacing w:after="120" w:line="276" w:lineRule="auto"/>
        <w:rPr>
          <w:rFonts w:ascii="Arial" w:hAnsi="Arial" w:cs="Arial"/>
          <w:bCs/>
          <w:sz w:val="19"/>
          <w:szCs w:val="19"/>
        </w:rPr>
      </w:pPr>
      <w:r w:rsidRPr="009D0225">
        <w:rPr>
          <w:rFonts w:ascii="Arial" w:hAnsi="Arial" w:cs="Arial"/>
          <w:bCs/>
          <w:sz w:val="19"/>
          <w:szCs w:val="19"/>
        </w:rPr>
        <w:t xml:space="preserve">      </w:t>
      </w:r>
      <w:r w:rsidR="00F72E06" w:rsidRPr="009D0225">
        <w:rPr>
          <w:rFonts w:ascii="Arial" w:hAnsi="Arial" w:cs="Arial"/>
          <w:bCs/>
          <w:sz w:val="19"/>
          <w:szCs w:val="19"/>
        </w:rPr>
        <w:t xml:space="preserve">   </w:t>
      </w:r>
      <w:r w:rsidRPr="009D0225">
        <w:rPr>
          <w:rFonts w:ascii="Arial" w:hAnsi="Arial" w:cs="Arial"/>
          <w:bCs/>
          <w:sz w:val="19"/>
          <w:szCs w:val="19"/>
        </w:rPr>
        <w:t>wykonanie robót z materiałów, konstrukcji i urządzeń dostarczonych przez Wykonawcę.</w:t>
      </w:r>
    </w:p>
    <w:p w14:paraId="78E1BE50" w14:textId="77777777" w:rsidR="00E055AD" w:rsidRPr="009D0225" w:rsidRDefault="00E055AD" w:rsidP="00352D4A">
      <w:pPr>
        <w:pStyle w:val="Akapitzlist"/>
        <w:numPr>
          <w:ilvl w:val="0"/>
          <w:numId w:val="25"/>
        </w:numPr>
        <w:tabs>
          <w:tab w:val="left" w:pos="284"/>
        </w:tabs>
        <w:ind w:left="0" w:firstLine="0"/>
        <w:jc w:val="both"/>
        <w:rPr>
          <w:rFonts w:ascii="Arial" w:hAnsi="Arial" w:cs="Arial"/>
          <w:bCs/>
          <w:sz w:val="19"/>
          <w:szCs w:val="19"/>
        </w:rPr>
      </w:pPr>
      <w:r w:rsidRPr="009D0225">
        <w:rPr>
          <w:rFonts w:ascii="Arial" w:hAnsi="Arial" w:cs="Arial"/>
          <w:bCs/>
          <w:sz w:val="19"/>
          <w:szCs w:val="19"/>
        </w:rPr>
        <w:t>Gwarancją objęte są wszystkie roboty wykonane na podstawie umowy, bez wzglądu na to, czy zostały wykonane przez Wykonawcę, czy osoby trzecie, którymi posłużył się on przy wykonywaniu umowy. Gwarancja obejmuje całość przedmiotu umowy.</w:t>
      </w:r>
    </w:p>
    <w:p w14:paraId="074F072A" w14:textId="77777777" w:rsidR="00334889" w:rsidRPr="009D0225" w:rsidRDefault="00334889" w:rsidP="00352D4A">
      <w:pPr>
        <w:pStyle w:val="Akapitzlist"/>
        <w:numPr>
          <w:ilvl w:val="0"/>
          <w:numId w:val="25"/>
        </w:numPr>
        <w:tabs>
          <w:tab w:val="left" w:pos="284"/>
        </w:tabs>
        <w:ind w:left="0" w:firstLine="0"/>
        <w:jc w:val="both"/>
        <w:rPr>
          <w:rFonts w:ascii="Arial" w:hAnsi="Arial" w:cs="Arial"/>
          <w:sz w:val="19"/>
          <w:szCs w:val="19"/>
        </w:rPr>
      </w:pPr>
      <w:r w:rsidRPr="009D0225">
        <w:rPr>
          <w:rFonts w:ascii="Arial" w:hAnsi="Arial" w:cs="Arial"/>
          <w:sz w:val="19"/>
          <w:szCs w:val="19"/>
        </w:rPr>
        <w:t xml:space="preserve">W </w:t>
      </w:r>
      <w:r w:rsidRPr="009D0225">
        <w:rPr>
          <w:rFonts w:ascii="Arial" w:hAnsi="Arial" w:cs="Arial"/>
          <w:bCs/>
          <w:sz w:val="19"/>
          <w:szCs w:val="19"/>
        </w:rPr>
        <w:t>okresie</w:t>
      </w:r>
      <w:r w:rsidRPr="009D0225">
        <w:rPr>
          <w:rFonts w:ascii="Arial" w:hAnsi="Arial" w:cs="Arial"/>
          <w:sz w:val="19"/>
          <w:szCs w:val="19"/>
        </w:rPr>
        <w:t xml:space="preserve"> obowiązywania, po rozwiązaniu lub po wygaśnięciu umowy, Wykonawca jest i będzie odpowiedzialny wobec Zamawiającego na zasadach określonych w Kodeksie cywilnym za wszelkie szkody, wydatki i koszty postępowań oraz roszczenia osób trzecich w przypadku, gdy</w:t>
      </w:r>
      <w:r w:rsidR="00F72E06" w:rsidRPr="009D0225">
        <w:rPr>
          <w:rFonts w:ascii="Arial" w:hAnsi="Arial" w:cs="Arial"/>
          <w:sz w:val="19"/>
          <w:szCs w:val="19"/>
        </w:rPr>
        <w:t xml:space="preserve"> </w:t>
      </w:r>
      <w:r w:rsidR="00097C08" w:rsidRPr="009D0225">
        <w:rPr>
          <w:rFonts w:ascii="Arial" w:hAnsi="Arial" w:cs="Arial"/>
          <w:sz w:val="19"/>
          <w:szCs w:val="19"/>
        </w:rPr>
        <w:t>b</w:t>
      </w:r>
      <w:r w:rsidRPr="009D0225">
        <w:rPr>
          <w:rFonts w:ascii="Arial" w:hAnsi="Arial" w:cs="Arial"/>
          <w:sz w:val="19"/>
          <w:szCs w:val="19"/>
        </w:rPr>
        <w:t>ędą</w:t>
      </w:r>
      <w:r w:rsidR="00097C08" w:rsidRPr="009D0225">
        <w:rPr>
          <w:rFonts w:ascii="Arial" w:hAnsi="Arial" w:cs="Arial"/>
          <w:sz w:val="19"/>
          <w:szCs w:val="19"/>
        </w:rPr>
        <w:t xml:space="preserve"> </w:t>
      </w:r>
      <w:r w:rsidRPr="009D0225">
        <w:rPr>
          <w:rFonts w:ascii="Arial" w:hAnsi="Arial" w:cs="Arial"/>
          <w:sz w:val="19"/>
          <w:szCs w:val="19"/>
        </w:rPr>
        <w:t>one wynikać z wad przedmiotu umowy lub nienależytego wykonania przedmiotu umowy przez Wykonawcę lub jego Podwykonawcę.</w:t>
      </w:r>
    </w:p>
    <w:p w14:paraId="7DD292B9" w14:textId="77777777" w:rsidR="00334889" w:rsidRPr="009D0225" w:rsidRDefault="00334889" w:rsidP="00352D4A">
      <w:pPr>
        <w:pStyle w:val="Akapitzlist"/>
        <w:numPr>
          <w:ilvl w:val="0"/>
          <w:numId w:val="25"/>
        </w:numPr>
        <w:tabs>
          <w:tab w:val="left" w:pos="284"/>
        </w:tabs>
        <w:ind w:left="0" w:firstLine="0"/>
        <w:jc w:val="both"/>
        <w:rPr>
          <w:rFonts w:ascii="Arial" w:hAnsi="Arial" w:cs="Arial"/>
          <w:sz w:val="19"/>
          <w:szCs w:val="19"/>
        </w:rPr>
      </w:pPr>
      <w:r w:rsidRPr="009D0225">
        <w:rPr>
          <w:rFonts w:ascii="Arial" w:hAnsi="Arial" w:cs="Arial"/>
          <w:sz w:val="19"/>
          <w:szCs w:val="19"/>
        </w:rPr>
        <w:lastRenderedPageBreak/>
        <w:t>Do upływu gwarancji Wykonawca zobowiązany jest pisemnie informować Zamawiającego o zmianie swej siedziby.</w:t>
      </w:r>
    </w:p>
    <w:p w14:paraId="1253B374" w14:textId="77777777" w:rsidR="00BC28A8" w:rsidRPr="009D0225" w:rsidRDefault="00F72E06" w:rsidP="00352D4A">
      <w:pPr>
        <w:pStyle w:val="Akapitzlist"/>
        <w:numPr>
          <w:ilvl w:val="0"/>
          <w:numId w:val="25"/>
        </w:numPr>
        <w:tabs>
          <w:tab w:val="left" w:pos="284"/>
        </w:tabs>
        <w:ind w:left="0" w:firstLine="0"/>
        <w:jc w:val="both"/>
        <w:rPr>
          <w:rFonts w:ascii="Arial" w:hAnsi="Arial" w:cs="Arial"/>
          <w:sz w:val="19"/>
          <w:szCs w:val="19"/>
        </w:rPr>
      </w:pPr>
      <w:r w:rsidRPr="009D0225">
        <w:rPr>
          <w:rFonts w:ascii="Arial" w:hAnsi="Arial" w:cs="Arial"/>
          <w:sz w:val="19"/>
          <w:szCs w:val="19"/>
        </w:rPr>
        <w:t>Zamawiający wyznaczy także ostateczny, gwarancyjny odbiór robót na 30 dni przed upływem terminu gwarancji i wyznaczy termin na protokólarne usunięcie wad i usterek.</w:t>
      </w:r>
    </w:p>
    <w:p w14:paraId="30182084" w14:textId="77777777" w:rsidR="00973BD9" w:rsidRPr="009D0225" w:rsidRDefault="00973BD9" w:rsidP="00352D4A">
      <w:pPr>
        <w:spacing w:line="276" w:lineRule="auto"/>
        <w:jc w:val="center"/>
        <w:rPr>
          <w:rFonts w:ascii="Arial" w:hAnsi="Arial" w:cs="Arial"/>
          <w:b/>
          <w:bCs/>
          <w:sz w:val="19"/>
          <w:szCs w:val="19"/>
        </w:rPr>
      </w:pPr>
      <w:r w:rsidRPr="009D0225">
        <w:rPr>
          <w:rFonts w:ascii="Arial" w:hAnsi="Arial" w:cs="Arial"/>
          <w:b/>
          <w:bCs/>
          <w:sz w:val="19"/>
          <w:szCs w:val="19"/>
        </w:rPr>
        <w:t>Dopuszczalne zmiany w umowie</w:t>
      </w:r>
    </w:p>
    <w:p w14:paraId="28A42459" w14:textId="77777777" w:rsidR="00973BD9" w:rsidRPr="009D0225" w:rsidRDefault="00973BD9" w:rsidP="00352D4A">
      <w:pPr>
        <w:spacing w:line="276" w:lineRule="auto"/>
        <w:rPr>
          <w:rFonts w:ascii="Arial" w:hAnsi="Arial" w:cs="Arial"/>
          <w:b/>
          <w:bCs/>
          <w:sz w:val="19"/>
          <w:szCs w:val="19"/>
        </w:rPr>
      </w:pPr>
    </w:p>
    <w:p w14:paraId="3C132D3E" w14:textId="0660B725" w:rsidR="00551D1A" w:rsidRPr="009D0225" w:rsidRDefault="00CF10B0" w:rsidP="00352D4A">
      <w:pPr>
        <w:tabs>
          <w:tab w:val="left" w:pos="567"/>
        </w:tabs>
        <w:spacing w:line="276" w:lineRule="auto"/>
        <w:jc w:val="both"/>
        <w:rPr>
          <w:rFonts w:ascii="Arial" w:hAnsi="Arial" w:cs="Arial"/>
          <w:sz w:val="19"/>
          <w:szCs w:val="19"/>
        </w:rPr>
      </w:pPr>
      <w:r w:rsidRPr="009D0225">
        <w:rPr>
          <w:rFonts w:ascii="Arial" w:hAnsi="Arial" w:cs="Arial"/>
          <w:b/>
          <w:bCs/>
          <w:sz w:val="19"/>
          <w:szCs w:val="19"/>
        </w:rPr>
        <w:t xml:space="preserve">§ </w:t>
      </w:r>
      <w:r w:rsidR="00557D23">
        <w:rPr>
          <w:rFonts w:ascii="Arial" w:hAnsi="Arial" w:cs="Arial"/>
          <w:b/>
          <w:bCs/>
          <w:sz w:val="19"/>
          <w:szCs w:val="19"/>
        </w:rPr>
        <w:t>18</w:t>
      </w:r>
      <w:r w:rsidR="00E87502" w:rsidRPr="009D0225">
        <w:rPr>
          <w:rFonts w:ascii="Arial" w:hAnsi="Arial" w:cs="Arial"/>
          <w:b/>
          <w:bCs/>
          <w:sz w:val="19"/>
          <w:szCs w:val="19"/>
        </w:rPr>
        <w:t>.</w:t>
      </w:r>
      <w:r w:rsidR="00973BD9" w:rsidRPr="009D0225">
        <w:rPr>
          <w:rFonts w:ascii="Arial" w:hAnsi="Arial" w:cs="Arial"/>
          <w:b/>
          <w:bCs/>
          <w:sz w:val="19"/>
          <w:szCs w:val="19"/>
        </w:rPr>
        <w:t>1.</w:t>
      </w:r>
      <w:r w:rsidR="00973BD9" w:rsidRPr="009D0225">
        <w:rPr>
          <w:rFonts w:ascii="Arial" w:hAnsi="Arial" w:cs="Arial"/>
          <w:b/>
          <w:bCs/>
          <w:sz w:val="19"/>
          <w:szCs w:val="19"/>
        </w:rPr>
        <w:tab/>
      </w:r>
      <w:r w:rsidR="00964F7A" w:rsidRPr="009D0225">
        <w:rPr>
          <w:rFonts w:ascii="Arial" w:hAnsi="Arial" w:cs="Arial"/>
          <w:b/>
          <w:bCs/>
          <w:sz w:val="19"/>
          <w:szCs w:val="19"/>
        </w:rPr>
        <w:tab/>
      </w:r>
      <w:r w:rsidR="00551D1A" w:rsidRPr="009D0225">
        <w:rPr>
          <w:rFonts w:ascii="Arial" w:hAnsi="Arial" w:cs="Arial"/>
          <w:sz w:val="19"/>
          <w:szCs w:val="19"/>
        </w:rPr>
        <w:t>Zamawiający przewiduje zmiany postanowień umowy, w stosunku do treści oferty, na podstawie której dokonano wyboru oferty, z zastrzeżeniem, że zmiana umowy może nastąpić wyłącznie za zgodą obydwu stron wyrażoną na piśmie pod rygorem nieważności, jeżeli służyć będzie należytemu wykonaniu umowy.</w:t>
      </w:r>
    </w:p>
    <w:p w14:paraId="46BB853B" w14:textId="77777777" w:rsidR="00551D1A" w:rsidRPr="009D0225" w:rsidRDefault="00551D1A" w:rsidP="00352D4A">
      <w:pPr>
        <w:pStyle w:val="Akapitzlist"/>
        <w:numPr>
          <w:ilvl w:val="0"/>
          <w:numId w:val="26"/>
        </w:numPr>
        <w:tabs>
          <w:tab w:val="left" w:pos="142"/>
          <w:tab w:val="left" w:pos="284"/>
        </w:tabs>
        <w:ind w:left="0" w:firstLine="0"/>
        <w:jc w:val="both"/>
        <w:rPr>
          <w:rFonts w:ascii="Arial" w:hAnsi="Arial" w:cs="Arial"/>
          <w:sz w:val="19"/>
          <w:szCs w:val="19"/>
        </w:rPr>
      </w:pPr>
      <w:r w:rsidRPr="009D0225">
        <w:rPr>
          <w:rFonts w:ascii="Arial" w:hAnsi="Arial" w:cs="Arial"/>
          <w:sz w:val="19"/>
          <w:szCs w:val="19"/>
        </w:rPr>
        <w:t>Zamawiający zastrzega możliwość wprowadzenia istotnych zmian postanowień zawartej umowy. W szczególności postanowienia umowy mogą ulec zmianie w następującym zakresie oraz na następujących warunkach:</w:t>
      </w:r>
    </w:p>
    <w:p w14:paraId="22F2FCE1" w14:textId="77777777" w:rsidR="00551D1A" w:rsidRPr="009D0225" w:rsidRDefault="00551D1A" w:rsidP="00352D4A">
      <w:pPr>
        <w:numPr>
          <w:ilvl w:val="0"/>
          <w:numId w:val="12"/>
        </w:numPr>
        <w:spacing w:line="276" w:lineRule="auto"/>
        <w:ind w:left="567" w:hanging="207"/>
        <w:jc w:val="both"/>
        <w:rPr>
          <w:rFonts w:ascii="Arial" w:hAnsi="Arial" w:cs="Arial"/>
          <w:sz w:val="19"/>
          <w:szCs w:val="19"/>
        </w:rPr>
      </w:pPr>
      <w:r w:rsidRPr="009D0225">
        <w:rPr>
          <w:rFonts w:ascii="Arial" w:hAnsi="Arial" w:cs="Arial"/>
          <w:sz w:val="19"/>
          <w:szCs w:val="19"/>
        </w:rPr>
        <w:t>zmiany dotyczą realizacji dodatkowych dostaw, usług lub robót budowlanych od dotychczasowego wykonawcy, nieobjętych zamówieniem podstawowym, o ile stały się niezbędne i zostały spełnione łącznie następujące warunki:</w:t>
      </w:r>
    </w:p>
    <w:p w14:paraId="5EDC1269" w14:textId="1E486A13" w:rsidR="00551D1A" w:rsidRPr="009D0225" w:rsidRDefault="00551D1A" w:rsidP="00352D4A">
      <w:pPr>
        <w:pStyle w:val="Akapitzlist"/>
        <w:numPr>
          <w:ilvl w:val="0"/>
          <w:numId w:val="13"/>
        </w:numPr>
        <w:tabs>
          <w:tab w:val="left" w:pos="851"/>
        </w:tabs>
        <w:ind w:left="567"/>
        <w:jc w:val="both"/>
        <w:rPr>
          <w:rFonts w:ascii="Arial" w:hAnsi="Arial" w:cs="Arial"/>
          <w:sz w:val="19"/>
          <w:szCs w:val="19"/>
        </w:rPr>
      </w:pPr>
      <w:r w:rsidRPr="009D0225">
        <w:rPr>
          <w:rFonts w:ascii="Arial" w:hAnsi="Arial" w:cs="Arial"/>
          <w:sz w:val="19"/>
          <w:szCs w:val="19"/>
        </w:rPr>
        <w:t>zmiana wykonawcy nie może zostać dokonana z powodów ekonomicznych lub technicznych, w szczególności dotyczących zamienności lub interoperacyjności sprzętu, usług lub instalacji, zamówionych w ramach zamówienia podstawowego</w:t>
      </w:r>
    </w:p>
    <w:p w14:paraId="3BBB3BB5" w14:textId="77777777" w:rsidR="00551D1A" w:rsidRPr="009D0225" w:rsidRDefault="00551D1A" w:rsidP="00352D4A">
      <w:pPr>
        <w:pStyle w:val="Akapitzlist"/>
        <w:numPr>
          <w:ilvl w:val="0"/>
          <w:numId w:val="13"/>
        </w:numPr>
        <w:tabs>
          <w:tab w:val="left" w:pos="851"/>
        </w:tabs>
        <w:ind w:left="567"/>
        <w:jc w:val="both"/>
        <w:rPr>
          <w:rFonts w:ascii="Arial" w:hAnsi="Arial" w:cs="Arial"/>
          <w:sz w:val="19"/>
          <w:szCs w:val="19"/>
        </w:rPr>
      </w:pPr>
      <w:r w:rsidRPr="009D0225">
        <w:rPr>
          <w:rFonts w:ascii="Arial" w:hAnsi="Arial" w:cs="Arial"/>
          <w:sz w:val="19"/>
          <w:szCs w:val="19"/>
        </w:rPr>
        <w:t>zmiana wykonawcy spowodowałaby istotną niedogodność lub znaczne zwiększenie kosztów dla Zamawiającego</w:t>
      </w:r>
    </w:p>
    <w:p w14:paraId="18EE685F" w14:textId="77777777" w:rsidR="00551D1A" w:rsidRPr="009D0225" w:rsidRDefault="00551D1A" w:rsidP="00352D4A">
      <w:pPr>
        <w:pStyle w:val="Akapitzlist"/>
        <w:numPr>
          <w:ilvl w:val="0"/>
          <w:numId w:val="13"/>
        </w:numPr>
        <w:tabs>
          <w:tab w:val="left" w:pos="851"/>
        </w:tabs>
        <w:ind w:left="567"/>
        <w:jc w:val="both"/>
        <w:rPr>
          <w:rFonts w:ascii="Arial" w:hAnsi="Arial" w:cs="Arial"/>
          <w:sz w:val="19"/>
          <w:szCs w:val="19"/>
        </w:rPr>
      </w:pPr>
      <w:r w:rsidRPr="009D0225">
        <w:rPr>
          <w:rFonts w:ascii="Arial" w:hAnsi="Arial" w:cs="Arial"/>
          <w:sz w:val="19"/>
          <w:szCs w:val="19"/>
        </w:rPr>
        <w:t>wartość każdej kolejnej zmiany nie przekracza 50% wartości zamówienia określonej pierwotnie w umowie lub umowie ramowej</w:t>
      </w:r>
    </w:p>
    <w:p w14:paraId="0D26C148" w14:textId="77777777" w:rsidR="00551D1A" w:rsidRPr="009D0225" w:rsidRDefault="00551D1A" w:rsidP="00352D4A">
      <w:pPr>
        <w:numPr>
          <w:ilvl w:val="0"/>
          <w:numId w:val="12"/>
        </w:numPr>
        <w:spacing w:line="276" w:lineRule="auto"/>
        <w:ind w:left="567" w:hanging="207"/>
        <w:jc w:val="both"/>
        <w:rPr>
          <w:rFonts w:ascii="Arial" w:hAnsi="Arial" w:cs="Arial"/>
          <w:sz w:val="19"/>
          <w:szCs w:val="19"/>
        </w:rPr>
      </w:pPr>
      <w:r w:rsidRPr="009D0225">
        <w:rPr>
          <w:rFonts w:ascii="Arial" w:hAnsi="Arial" w:cs="Arial"/>
          <w:sz w:val="19"/>
          <w:szCs w:val="19"/>
        </w:rPr>
        <w:t>zostały spełnione łącznie następujące warunki:</w:t>
      </w:r>
    </w:p>
    <w:p w14:paraId="22D1A68C" w14:textId="279B2C76" w:rsidR="00551D1A" w:rsidRPr="009D0225" w:rsidRDefault="00551D1A" w:rsidP="00352D4A">
      <w:pPr>
        <w:pStyle w:val="Akapitzlist"/>
        <w:numPr>
          <w:ilvl w:val="0"/>
          <w:numId w:val="14"/>
        </w:numPr>
        <w:tabs>
          <w:tab w:val="left" w:pos="851"/>
        </w:tabs>
        <w:ind w:left="567"/>
        <w:jc w:val="both"/>
        <w:rPr>
          <w:rFonts w:ascii="Arial" w:hAnsi="Arial" w:cs="Arial"/>
          <w:sz w:val="19"/>
          <w:szCs w:val="19"/>
        </w:rPr>
      </w:pPr>
      <w:r w:rsidRPr="009D0225">
        <w:rPr>
          <w:rFonts w:ascii="Arial" w:hAnsi="Arial" w:cs="Arial"/>
          <w:sz w:val="19"/>
          <w:szCs w:val="19"/>
        </w:rPr>
        <w:t>konieczność zmiany umowy spowodowana jest okolicznościami, których Zamawiający, działając z należytą starannością, nie mógł przewidzieć;</w:t>
      </w:r>
    </w:p>
    <w:p w14:paraId="5FEF15F5" w14:textId="77777777" w:rsidR="00551D1A" w:rsidRPr="009D0225" w:rsidRDefault="00551D1A" w:rsidP="00964F7A">
      <w:pPr>
        <w:pStyle w:val="Akapitzlist"/>
        <w:numPr>
          <w:ilvl w:val="0"/>
          <w:numId w:val="14"/>
        </w:numPr>
        <w:tabs>
          <w:tab w:val="left" w:pos="851"/>
        </w:tabs>
        <w:spacing w:after="120"/>
        <w:ind w:left="567"/>
        <w:jc w:val="both"/>
        <w:rPr>
          <w:rFonts w:ascii="Arial" w:hAnsi="Arial" w:cs="Arial"/>
          <w:sz w:val="19"/>
          <w:szCs w:val="19"/>
        </w:rPr>
      </w:pPr>
      <w:r w:rsidRPr="009D0225">
        <w:rPr>
          <w:rFonts w:ascii="Arial" w:hAnsi="Arial" w:cs="Arial"/>
          <w:sz w:val="19"/>
          <w:szCs w:val="19"/>
        </w:rPr>
        <w:t>wartość zmiany nie przekracza 50% wartości zamówienia określonej pierwotnie w umowie lub umowie ramowej;</w:t>
      </w:r>
    </w:p>
    <w:p w14:paraId="722A54AF" w14:textId="77777777" w:rsidR="00551D1A" w:rsidRPr="009D0225" w:rsidRDefault="00551D1A" w:rsidP="00352D4A">
      <w:pPr>
        <w:numPr>
          <w:ilvl w:val="0"/>
          <w:numId w:val="12"/>
        </w:numPr>
        <w:spacing w:line="276" w:lineRule="auto"/>
        <w:ind w:left="567" w:hanging="207"/>
        <w:jc w:val="both"/>
        <w:rPr>
          <w:rFonts w:ascii="Arial" w:hAnsi="Arial" w:cs="Arial"/>
          <w:sz w:val="19"/>
          <w:szCs w:val="19"/>
        </w:rPr>
      </w:pPr>
      <w:r w:rsidRPr="009D0225">
        <w:rPr>
          <w:rFonts w:ascii="Arial" w:hAnsi="Arial" w:cs="Arial"/>
          <w:sz w:val="19"/>
          <w:szCs w:val="19"/>
        </w:rPr>
        <w:t>wykonawcę, któremu Zamawiający udzielił zamówienia, ma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5CFFA101" w14:textId="77777777" w:rsidR="00551D1A" w:rsidRPr="009D0225" w:rsidRDefault="00551D1A" w:rsidP="00964F7A">
      <w:pPr>
        <w:numPr>
          <w:ilvl w:val="0"/>
          <w:numId w:val="12"/>
        </w:numPr>
        <w:spacing w:before="120" w:after="120" w:line="276" w:lineRule="auto"/>
        <w:ind w:left="567" w:hanging="207"/>
        <w:jc w:val="both"/>
        <w:rPr>
          <w:rFonts w:ascii="Arial" w:hAnsi="Arial" w:cs="Arial"/>
          <w:sz w:val="19"/>
          <w:szCs w:val="19"/>
        </w:rPr>
      </w:pPr>
      <w:r w:rsidRPr="009D0225">
        <w:rPr>
          <w:rFonts w:ascii="Arial" w:hAnsi="Arial" w:cs="Arial"/>
          <w:sz w:val="19"/>
          <w:szCs w:val="19"/>
        </w:rPr>
        <w:t>łączna wartość zmian jest mniejsza niż kwoty określone w przepisach wydanych na podstawie art. 11 ust. 8 i jest mniejsza od 10% wartości zamówienia określonej pierwotnie w umowie w przypadku zamówień na usługi lub dostawy albo, w przypadku zamówień na roboty budowlane – jest mniejsza od 15% wartości zamówienia określonej pierwotnie w umowie;</w:t>
      </w:r>
    </w:p>
    <w:p w14:paraId="55D07EB3" w14:textId="77777777" w:rsidR="00551D1A" w:rsidRPr="009D0225" w:rsidRDefault="00551D1A" w:rsidP="00352D4A">
      <w:pPr>
        <w:pStyle w:val="Akapitzlist"/>
        <w:numPr>
          <w:ilvl w:val="0"/>
          <w:numId w:val="26"/>
        </w:numPr>
        <w:tabs>
          <w:tab w:val="left" w:pos="284"/>
        </w:tabs>
        <w:ind w:left="0" w:firstLine="0"/>
        <w:jc w:val="both"/>
        <w:rPr>
          <w:rFonts w:ascii="Arial" w:hAnsi="Arial" w:cs="Arial"/>
          <w:sz w:val="19"/>
          <w:szCs w:val="19"/>
        </w:rPr>
      </w:pPr>
      <w:r w:rsidRPr="009D0225">
        <w:rPr>
          <w:rFonts w:ascii="Arial" w:hAnsi="Arial" w:cs="Arial"/>
          <w:sz w:val="19"/>
          <w:szCs w:val="19"/>
        </w:rPr>
        <w:t>Zamawiający zastrzega możliwość wprowadzenia istotnych zmian postanowień zawartej umowy. W szczególności postanowienia umowy mogą ulec zmianie w następującym zakresie oraz na następujących warunkach:</w:t>
      </w:r>
    </w:p>
    <w:p w14:paraId="3A9982FA" w14:textId="194DE7B7" w:rsidR="00551D1A" w:rsidRPr="009D0225" w:rsidRDefault="00551D1A" w:rsidP="00352D4A">
      <w:pPr>
        <w:numPr>
          <w:ilvl w:val="0"/>
          <w:numId w:val="15"/>
        </w:numPr>
        <w:spacing w:line="276" w:lineRule="auto"/>
        <w:ind w:left="851" w:hanging="284"/>
        <w:jc w:val="both"/>
        <w:rPr>
          <w:rFonts w:ascii="Arial" w:hAnsi="Arial" w:cs="Arial"/>
          <w:sz w:val="19"/>
          <w:szCs w:val="19"/>
        </w:rPr>
      </w:pPr>
      <w:r w:rsidRPr="009D0225">
        <w:rPr>
          <w:rFonts w:ascii="Arial" w:hAnsi="Arial" w:cs="Arial"/>
          <w:sz w:val="19"/>
          <w:szCs w:val="19"/>
        </w:rPr>
        <w:t>zmiana wykonawcy realizacji zamówienia publicznego w przypadku gdy wykonawca</w:t>
      </w:r>
      <w:r w:rsidR="00964F7A" w:rsidRPr="009D0225">
        <w:rPr>
          <w:rFonts w:ascii="Arial" w:hAnsi="Arial" w:cs="Arial"/>
          <w:sz w:val="19"/>
          <w:szCs w:val="19"/>
        </w:rPr>
        <w:t>,</w:t>
      </w:r>
      <w:r w:rsidRPr="009D0225">
        <w:rPr>
          <w:rFonts w:ascii="Arial" w:hAnsi="Arial" w:cs="Arial"/>
          <w:sz w:val="19"/>
          <w:szCs w:val="19"/>
        </w:rPr>
        <w:t xml:space="preserve"> z którym została zawarta umowa wykaże i wyjaśni, że nie jest w stanie zrealizować zamówienia zgodnie z umową. Umowa może być wtedy zawarta z innym wykonawcą na tych samych warunkach. Nowy wykonawca musi wykazać spełnienie warunków udziału w postępowaniu oraz kryteriów oceny ofert określonych w ogłoszeniu o zamówieniu lub SIWZ w zakresie nie mniejszym niż dotychczasowych wykonawca. Nowy wykonawca musi także wykazać brak podstaw do wykluczenia w zakresie określonym w ogłoszeniu o zamówieniu lub w SIWZ. Nowy wykonawca odpowiada solidarnie z dotychczasowym wykonawcą za zakres umowy dotychczas zrealizowany;</w:t>
      </w:r>
    </w:p>
    <w:p w14:paraId="2E428484" w14:textId="77777777" w:rsidR="00551D1A" w:rsidRPr="009D0225" w:rsidRDefault="00551D1A" w:rsidP="00352D4A">
      <w:pPr>
        <w:numPr>
          <w:ilvl w:val="0"/>
          <w:numId w:val="15"/>
        </w:numPr>
        <w:spacing w:line="276" w:lineRule="auto"/>
        <w:ind w:left="851" w:hanging="284"/>
        <w:jc w:val="both"/>
        <w:rPr>
          <w:rFonts w:ascii="Arial" w:hAnsi="Arial" w:cs="Arial"/>
          <w:sz w:val="19"/>
          <w:szCs w:val="19"/>
        </w:rPr>
      </w:pPr>
      <w:r w:rsidRPr="009D0225">
        <w:rPr>
          <w:rFonts w:ascii="Arial" w:hAnsi="Arial" w:cs="Arial"/>
          <w:sz w:val="19"/>
          <w:szCs w:val="19"/>
        </w:rPr>
        <w:t xml:space="preserve">zmiana terminu wykonania zamówienia w następujących przypadkach: </w:t>
      </w:r>
    </w:p>
    <w:p w14:paraId="48E291AC" w14:textId="7F7C025E" w:rsidR="00551D1A" w:rsidRPr="009D0225" w:rsidRDefault="00551D1A" w:rsidP="00352D4A">
      <w:pPr>
        <w:pStyle w:val="Akapitzlist"/>
        <w:numPr>
          <w:ilvl w:val="0"/>
          <w:numId w:val="16"/>
        </w:numPr>
        <w:tabs>
          <w:tab w:val="left" w:pos="1134"/>
        </w:tabs>
        <w:ind w:left="851"/>
        <w:jc w:val="both"/>
        <w:rPr>
          <w:rFonts w:ascii="Arial" w:hAnsi="Arial" w:cs="Arial"/>
          <w:sz w:val="19"/>
          <w:szCs w:val="19"/>
        </w:rPr>
      </w:pPr>
      <w:r w:rsidRPr="009D0225">
        <w:rPr>
          <w:rFonts w:ascii="Arial" w:hAnsi="Arial" w:cs="Arial"/>
          <w:sz w:val="19"/>
          <w:szCs w:val="19"/>
        </w:rPr>
        <w:lastRenderedPageBreak/>
        <w:t>wystąpienia zdarzeń losowych (kataklizmy lub inne czynniki zewnętrzne, niemożliwe do przewidzenia wydarzenia, którym nie można zapobiec) i atmosferycznych, które będą miały wpływ na treść zawartej umowy i termin realizacji usług;</w:t>
      </w:r>
      <w:r w:rsidR="00DB0F77" w:rsidRPr="009D0225">
        <w:rPr>
          <w:rFonts w:ascii="Arial" w:hAnsi="Arial" w:cs="Arial"/>
          <w:sz w:val="19"/>
          <w:szCs w:val="19"/>
        </w:rPr>
        <w:t xml:space="preserve"> </w:t>
      </w:r>
    </w:p>
    <w:p w14:paraId="36FB4588" w14:textId="77777777" w:rsidR="00551D1A" w:rsidRPr="009D0225" w:rsidRDefault="00551D1A" w:rsidP="00352D4A">
      <w:pPr>
        <w:pStyle w:val="Akapitzlist"/>
        <w:numPr>
          <w:ilvl w:val="0"/>
          <w:numId w:val="16"/>
        </w:numPr>
        <w:tabs>
          <w:tab w:val="left" w:pos="1134"/>
        </w:tabs>
        <w:ind w:left="851"/>
        <w:jc w:val="both"/>
        <w:rPr>
          <w:rFonts w:ascii="Arial" w:hAnsi="Arial" w:cs="Arial"/>
          <w:sz w:val="19"/>
          <w:szCs w:val="19"/>
        </w:rPr>
      </w:pPr>
      <w:r w:rsidRPr="009D0225">
        <w:rPr>
          <w:rFonts w:ascii="Arial" w:hAnsi="Arial" w:cs="Arial"/>
          <w:sz w:val="19"/>
          <w:szCs w:val="19"/>
        </w:rPr>
        <w:t>w przypadku zmiany przepisów powodujących konieczność zastosowania innych rozwiązań niż zakładano w opisie przedmiotu zamówienia;</w:t>
      </w:r>
    </w:p>
    <w:p w14:paraId="60A74846" w14:textId="77777777" w:rsidR="00551D1A" w:rsidRPr="009D0225" w:rsidRDefault="00551D1A" w:rsidP="00352D4A">
      <w:pPr>
        <w:pStyle w:val="Akapitzlist"/>
        <w:numPr>
          <w:ilvl w:val="0"/>
          <w:numId w:val="16"/>
        </w:numPr>
        <w:tabs>
          <w:tab w:val="left" w:pos="1134"/>
        </w:tabs>
        <w:ind w:left="851"/>
        <w:jc w:val="both"/>
        <w:rPr>
          <w:rFonts w:ascii="Arial" w:hAnsi="Arial" w:cs="Arial"/>
          <w:sz w:val="19"/>
          <w:szCs w:val="19"/>
        </w:rPr>
      </w:pPr>
      <w:r w:rsidRPr="009D0225">
        <w:rPr>
          <w:rFonts w:ascii="Arial" w:hAnsi="Arial" w:cs="Arial"/>
          <w:sz w:val="19"/>
          <w:szCs w:val="19"/>
        </w:rPr>
        <w:t>zmiany przepisów powodujących konieczność uzyskania dokumentów, które te przepisy narzucają;</w:t>
      </w:r>
    </w:p>
    <w:p w14:paraId="0C8C856B" w14:textId="77777777" w:rsidR="00551D1A" w:rsidRPr="009D0225" w:rsidRDefault="00551D1A" w:rsidP="00352D4A">
      <w:pPr>
        <w:pStyle w:val="Akapitzlist"/>
        <w:numPr>
          <w:ilvl w:val="0"/>
          <w:numId w:val="16"/>
        </w:numPr>
        <w:tabs>
          <w:tab w:val="left" w:pos="1134"/>
        </w:tabs>
        <w:ind w:left="851"/>
        <w:jc w:val="both"/>
        <w:rPr>
          <w:rFonts w:ascii="Arial" w:hAnsi="Arial" w:cs="Arial"/>
          <w:sz w:val="19"/>
          <w:szCs w:val="19"/>
        </w:rPr>
      </w:pPr>
      <w:r w:rsidRPr="009D0225">
        <w:rPr>
          <w:rFonts w:ascii="Arial" w:hAnsi="Arial" w:cs="Arial"/>
          <w:sz w:val="19"/>
          <w:szCs w:val="19"/>
        </w:rPr>
        <w:t>gdy właściwe organy administracji publicznej i instytucje uzgadniające nie wydały wymaganych decyzji administracyjnych lub uzgodnień w ustawowym terminie, a w przypadku zarządzających mediami w terminie 2 miesięcy, a także w przypadku zmiany uzgodnienia, bądź wniesienia po wydaniu tych decyzji lub uzgodnień dodatkowych wymogów skutkującego koniecznością dokonania zmian lub uzupełnień w projekcie;</w:t>
      </w:r>
    </w:p>
    <w:p w14:paraId="05E70123" w14:textId="77777777" w:rsidR="00551D1A" w:rsidRPr="009D0225" w:rsidRDefault="00551D1A" w:rsidP="00352D4A">
      <w:pPr>
        <w:pStyle w:val="Akapitzlist"/>
        <w:numPr>
          <w:ilvl w:val="0"/>
          <w:numId w:val="16"/>
        </w:numPr>
        <w:tabs>
          <w:tab w:val="left" w:pos="1134"/>
        </w:tabs>
        <w:ind w:left="851"/>
        <w:jc w:val="both"/>
        <w:rPr>
          <w:rFonts w:ascii="Arial" w:hAnsi="Arial" w:cs="Arial"/>
          <w:sz w:val="19"/>
          <w:szCs w:val="19"/>
        </w:rPr>
      </w:pPr>
      <w:r w:rsidRPr="009D0225">
        <w:rPr>
          <w:rFonts w:ascii="Arial" w:hAnsi="Arial" w:cs="Arial"/>
          <w:sz w:val="19"/>
          <w:szCs w:val="19"/>
        </w:rPr>
        <w:t>konieczności dokonania korekt w zatwierdzonym przez Zamawiającego rozwiązaniu projektowym, a wynikających ze zmiany stanowiska Zamawiającego lub stanowiska instytucji uzgadniających (opiniujących);</w:t>
      </w:r>
    </w:p>
    <w:p w14:paraId="0A235616" w14:textId="77777777" w:rsidR="00551D1A" w:rsidRPr="009D0225" w:rsidRDefault="00551D1A" w:rsidP="00352D4A">
      <w:pPr>
        <w:numPr>
          <w:ilvl w:val="0"/>
          <w:numId w:val="15"/>
        </w:numPr>
        <w:spacing w:line="276" w:lineRule="auto"/>
        <w:ind w:left="851" w:hanging="284"/>
        <w:jc w:val="both"/>
        <w:rPr>
          <w:rFonts w:ascii="Arial" w:hAnsi="Arial" w:cs="Arial"/>
          <w:sz w:val="19"/>
          <w:szCs w:val="19"/>
        </w:rPr>
      </w:pPr>
      <w:r w:rsidRPr="009D0225">
        <w:rPr>
          <w:rFonts w:ascii="Arial" w:hAnsi="Arial" w:cs="Arial"/>
          <w:sz w:val="19"/>
          <w:szCs w:val="19"/>
        </w:rPr>
        <w:t>zmiany w zakresie płatności i wynagrodzenia - zmiany terminów płatności wynikające z wszelkich uzasadnionych (koniecznych) zmian wprowadzanych do umowy;</w:t>
      </w:r>
    </w:p>
    <w:p w14:paraId="08AA5094" w14:textId="77777777" w:rsidR="00551D1A" w:rsidRPr="009D0225" w:rsidRDefault="00551D1A" w:rsidP="00352D4A">
      <w:pPr>
        <w:numPr>
          <w:ilvl w:val="0"/>
          <w:numId w:val="17"/>
        </w:numPr>
        <w:spacing w:line="276" w:lineRule="auto"/>
        <w:ind w:left="1134" w:hanging="283"/>
        <w:jc w:val="both"/>
        <w:rPr>
          <w:rFonts w:ascii="Arial" w:hAnsi="Arial" w:cs="Arial"/>
          <w:sz w:val="19"/>
          <w:szCs w:val="19"/>
        </w:rPr>
      </w:pPr>
      <w:r w:rsidRPr="009D0225">
        <w:rPr>
          <w:rFonts w:ascii="Arial" w:hAnsi="Arial" w:cs="Arial"/>
          <w:sz w:val="19"/>
          <w:szCs w:val="19"/>
        </w:rPr>
        <w:t>zmiany powszechnie obowiązujących przepisów prawa w zakresie mającym wpływ na realizację przedmiotu umowy;</w:t>
      </w:r>
    </w:p>
    <w:p w14:paraId="08E1F54B" w14:textId="77777777" w:rsidR="00551D1A" w:rsidRPr="009D0225" w:rsidRDefault="00551D1A" w:rsidP="00352D4A">
      <w:pPr>
        <w:numPr>
          <w:ilvl w:val="0"/>
          <w:numId w:val="17"/>
        </w:numPr>
        <w:spacing w:line="276" w:lineRule="auto"/>
        <w:ind w:left="1134" w:hanging="283"/>
        <w:jc w:val="both"/>
        <w:rPr>
          <w:rFonts w:ascii="Arial" w:hAnsi="Arial" w:cs="Arial"/>
          <w:sz w:val="19"/>
          <w:szCs w:val="19"/>
        </w:rPr>
      </w:pPr>
      <w:r w:rsidRPr="009D0225">
        <w:rPr>
          <w:rFonts w:ascii="Arial" w:hAnsi="Arial" w:cs="Arial"/>
          <w:sz w:val="19"/>
          <w:szCs w:val="19"/>
        </w:rPr>
        <w:t>zmiana obowiązującej stawki VAT - wartość należnego wynagrodzenia zostanie skorygowana o wartość należnego podatku poprzez dodanie do wartości netto wartości należnego podatku VAT, zgodnie z obowiązującymi w tym zakresie przepisami prawa;</w:t>
      </w:r>
    </w:p>
    <w:p w14:paraId="5F8BE236" w14:textId="77777777" w:rsidR="00551D1A" w:rsidRPr="009D0225" w:rsidRDefault="00551D1A" w:rsidP="00352D4A">
      <w:pPr>
        <w:numPr>
          <w:ilvl w:val="0"/>
          <w:numId w:val="15"/>
        </w:numPr>
        <w:spacing w:line="276" w:lineRule="auto"/>
        <w:ind w:left="851" w:hanging="284"/>
        <w:jc w:val="both"/>
        <w:rPr>
          <w:rFonts w:ascii="Arial" w:hAnsi="Arial" w:cs="Arial"/>
          <w:sz w:val="19"/>
          <w:szCs w:val="19"/>
        </w:rPr>
      </w:pPr>
      <w:r w:rsidRPr="009D0225">
        <w:rPr>
          <w:rFonts w:ascii="Arial" w:hAnsi="Arial" w:cs="Arial"/>
          <w:sz w:val="19"/>
          <w:szCs w:val="19"/>
        </w:rPr>
        <w:t>inne przyczyny zewnętrzne niezależne od Zamawiającego oraz Wykonawcy, skutkujące niemożliwością prowadzenia działań w celu wykonania umowy, które Zamawiający uzna za uzasadniające zmianę terminu.</w:t>
      </w:r>
    </w:p>
    <w:p w14:paraId="147212A7" w14:textId="77777777" w:rsidR="00551D1A" w:rsidRPr="009D0225" w:rsidRDefault="00551D1A" w:rsidP="00352D4A">
      <w:pPr>
        <w:numPr>
          <w:ilvl w:val="0"/>
          <w:numId w:val="15"/>
        </w:numPr>
        <w:spacing w:line="276" w:lineRule="auto"/>
        <w:ind w:left="851" w:hanging="284"/>
        <w:jc w:val="both"/>
        <w:rPr>
          <w:rFonts w:ascii="Arial" w:hAnsi="Arial" w:cs="Arial"/>
          <w:sz w:val="19"/>
          <w:szCs w:val="19"/>
        </w:rPr>
      </w:pPr>
      <w:r w:rsidRPr="009D0225">
        <w:rPr>
          <w:rFonts w:ascii="Arial" w:hAnsi="Arial" w:cs="Arial"/>
          <w:sz w:val="19"/>
          <w:szCs w:val="19"/>
        </w:rPr>
        <w:t>pozostałe okoliczności powodujące możliwość zmiany umowy:</w:t>
      </w:r>
    </w:p>
    <w:p w14:paraId="77424CC2" w14:textId="77777777" w:rsidR="00551D1A" w:rsidRPr="009D0225" w:rsidRDefault="00551D1A" w:rsidP="00352D4A">
      <w:pPr>
        <w:numPr>
          <w:ilvl w:val="0"/>
          <w:numId w:val="18"/>
        </w:numPr>
        <w:spacing w:line="276" w:lineRule="auto"/>
        <w:ind w:left="1134" w:hanging="283"/>
        <w:jc w:val="both"/>
        <w:rPr>
          <w:rFonts w:ascii="Arial" w:hAnsi="Arial" w:cs="Arial"/>
          <w:sz w:val="19"/>
          <w:szCs w:val="19"/>
        </w:rPr>
      </w:pPr>
      <w:r w:rsidRPr="009D0225">
        <w:rPr>
          <w:rFonts w:ascii="Arial" w:hAnsi="Arial" w:cs="Arial"/>
          <w:sz w:val="19"/>
          <w:szCs w:val="19"/>
        </w:rPr>
        <w:t>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4587A23E" w14:textId="77777777" w:rsidR="00551D1A" w:rsidRPr="009D0225" w:rsidRDefault="00551D1A" w:rsidP="00352D4A">
      <w:pPr>
        <w:numPr>
          <w:ilvl w:val="0"/>
          <w:numId w:val="18"/>
        </w:numPr>
        <w:spacing w:line="276" w:lineRule="auto"/>
        <w:ind w:left="1134" w:hanging="283"/>
        <w:jc w:val="both"/>
        <w:rPr>
          <w:rFonts w:ascii="Arial" w:hAnsi="Arial" w:cs="Arial"/>
          <w:sz w:val="19"/>
          <w:szCs w:val="19"/>
        </w:rPr>
      </w:pPr>
      <w:r w:rsidRPr="009D0225">
        <w:rPr>
          <w:rFonts w:ascii="Arial" w:hAnsi="Arial" w:cs="Arial"/>
          <w:sz w:val="19"/>
          <w:szCs w:val="19"/>
        </w:rPr>
        <w:t>zmiana lub rezygnacja z podwykonawcy dotycząca podmiotu wskazanego w ofercie, na którego zasoby wykonawca powoływał się, na zasadach określonych w art. 26 ust. 2b ustawy Prawo zamówień publicznych ,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14:paraId="7F67F06C" w14:textId="77777777" w:rsidR="00551D1A" w:rsidRPr="009D0225" w:rsidRDefault="00551D1A" w:rsidP="00352D4A">
      <w:pPr>
        <w:numPr>
          <w:ilvl w:val="0"/>
          <w:numId w:val="18"/>
        </w:numPr>
        <w:spacing w:line="276" w:lineRule="auto"/>
        <w:ind w:left="1134" w:hanging="283"/>
        <w:jc w:val="both"/>
        <w:rPr>
          <w:rFonts w:ascii="Arial" w:hAnsi="Arial" w:cs="Arial"/>
          <w:sz w:val="19"/>
          <w:szCs w:val="19"/>
        </w:rPr>
      </w:pPr>
      <w:r w:rsidRPr="009D0225">
        <w:rPr>
          <w:rFonts w:ascii="Arial" w:hAnsi="Arial" w:cs="Arial"/>
          <w:sz w:val="19"/>
          <w:szCs w:val="19"/>
        </w:rPr>
        <w:t>zmiany rozwiązań technicznych w dokumentacji projektowej - w uzasadnionych przypadkach (np. spowodowanych wadami dokumentacji projektowej), gdy realizacja zadania według dokumentacji projektowej powodowałaby wadliwe wykonanie przedmiotu umowy, byłaby niemożliwa lub gdy zaistniałaby, z przyczyn wynikających z dokumentacji projektowej, konieczność wstrzymania prowadzonych przez wykonawcę robót budowlanych; dopuszcza się wprowadzenie zmian w stosunku do pierwotnej dokumentacji oraz zmianę terminu zakończenia robót budowlanych (w związku z koniecznością opracowania i uzgodnienia rozwiązań niezbędnych do właściwej realizacji robót); w umowie zostaną wprowadzone zmiany dotyczące zakresu rzeczowego dokumentacji projektowej oraz wykonanych na jej podstawie robót budowlanych oraz zmiany dotyczące terminów: zostanie określony termin opracowania zmodyfikowanej dokumentacji oraz termin zakończenia robót budowlanych,</w:t>
      </w:r>
    </w:p>
    <w:p w14:paraId="517F5F83" w14:textId="77777777" w:rsidR="00551D1A" w:rsidRPr="009D0225" w:rsidRDefault="00551D1A" w:rsidP="00352D4A">
      <w:pPr>
        <w:numPr>
          <w:ilvl w:val="0"/>
          <w:numId w:val="18"/>
        </w:numPr>
        <w:spacing w:line="276" w:lineRule="auto"/>
        <w:ind w:left="1134" w:hanging="283"/>
        <w:jc w:val="both"/>
        <w:rPr>
          <w:rFonts w:ascii="Arial" w:hAnsi="Arial" w:cs="Arial"/>
          <w:sz w:val="19"/>
          <w:szCs w:val="19"/>
        </w:rPr>
      </w:pPr>
      <w:r w:rsidRPr="009D0225">
        <w:rPr>
          <w:rFonts w:ascii="Arial" w:hAnsi="Arial" w:cs="Arial"/>
          <w:sz w:val="19"/>
          <w:szCs w:val="19"/>
        </w:rPr>
        <w:t>zmiana sposobu spełnienia świadczenia wskutek zmian technologicznych, w szczególności: pojawienie się na rynku sprzętu / urządzeń nowszej generacji, o parametrach korzystniejszych dla Zamawiającego,</w:t>
      </w:r>
    </w:p>
    <w:p w14:paraId="1E7FFD3B" w14:textId="77777777" w:rsidR="00A951C8" w:rsidRPr="009D0225" w:rsidRDefault="00A951C8" w:rsidP="00352D4A">
      <w:pPr>
        <w:spacing w:line="276" w:lineRule="auto"/>
        <w:rPr>
          <w:rFonts w:ascii="Arial" w:hAnsi="Arial" w:cs="Arial"/>
          <w:b/>
          <w:bCs/>
          <w:sz w:val="19"/>
          <w:szCs w:val="19"/>
        </w:rPr>
      </w:pPr>
    </w:p>
    <w:p w14:paraId="2F2295B4" w14:textId="17E1401D" w:rsidR="009C2080" w:rsidRPr="009D0225" w:rsidRDefault="00557D23" w:rsidP="00352D4A">
      <w:pPr>
        <w:spacing w:line="276" w:lineRule="auto"/>
        <w:rPr>
          <w:rFonts w:ascii="Arial" w:hAnsi="Arial" w:cs="Arial"/>
          <w:sz w:val="19"/>
          <w:szCs w:val="19"/>
        </w:rPr>
      </w:pPr>
      <w:r>
        <w:rPr>
          <w:rFonts w:ascii="Arial" w:hAnsi="Arial" w:cs="Arial"/>
          <w:b/>
          <w:bCs/>
          <w:sz w:val="19"/>
          <w:szCs w:val="19"/>
        </w:rPr>
        <w:t>§ 19</w:t>
      </w:r>
      <w:r w:rsidR="009C2080" w:rsidRPr="009D0225">
        <w:rPr>
          <w:rFonts w:ascii="Arial" w:hAnsi="Arial" w:cs="Arial"/>
          <w:b/>
          <w:bCs/>
          <w:sz w:val="19"/>
          <w:szCs w:val="19"/>
        </w:rPr>
        <w:t xml:space="preserve">. </w:t>
      </w:r>
      <w:r w:rsidR="009C2080" w:rsidRPr="009D0225">
        <w:rPr>
          <w:rFonts w:ascii="Arial" w:hAnsi="Arial" w:cs="Arial"/>
          <w:sz w:val="19"/>
          <w:szCs w:val="19"/>
        </w:rPr>
        <w:t>Wszelkie zmiany niniejszej umowy wymagają formy pisemnej pod rygorem nieważności.</w:t>
      </w:r>
    </w:p>
    <w:p w14:paraId="15582082" w14:textId="483271F2" w:rsidR="009C2080" w:rsidRPr="009D0225" w:rsidRDefault="00557D23" w:rsidP="00352D4A">
      <w:pPr>
        <w:tabs>
          <w:tab w:val="left" w:pos="426"/>
        </w:tabs>
        <w:spacing w:line="276" w:lineRule="auto"/>
        <w:jc w:val="both"/>
        <w:rPr>
          <w:rFonts w:ascii="Arial" w:hAnsi="Arial" w:cs="Arial"/>
          <w:sz w:val="19"/>
          <w:szCs w:val="19"/>
        </w:rPr>
      </w:pPr>
      <w:r>
        <w:rPr>
          <w:rFonts w:ascii="Arial" w:hAnsi="Arial" w:cs="Arial"/>
          <w:b/>
          <w:bCs/>
          <w:sz w:val="19"/>
          <w:szCs w:val="19"/>
        </w:rPr>
        <w:t>§ 20</w:t>
      </w:r>
      <w:r w:rsidR="009C2080" w:rsidRPr="009D0225">
        <w:rPr>
          <w:rFonts w:ascii="Arial" w:hAnsi="Arial" w:cs="Arial"/>
          <w:b/>
          <w:bCs/>
          <w:sz w:val="19"/>
          <w:szCs w:val="19"/>
        </w:rPr>
        <w:t xml:space="preserve">. </w:t>
      </w:r>
      <w:r w:rsidR="009C2080" w:rsidRPr="009D0225">
        <w:rPr>
          <w:rFonts w:ascii="Arial" w:hAnsi="Arial" w:cs="Arial"/>
          <w:sz w:val="19"/>
          <w:szCs w:val="19"/>
        </w:rPr>
        <w:t>Wszelkie spory wynikające z niniejszej umowy rozpatrywane będą przez właściwy dla Zamawiającego Sąd Powszechny.</w:t>
      </w:r>
    </w:p>
    <w:p w14:paraId="6F131A56" w14:textId="02EC7910" w:rsidR="009C2080" w:rsidRPr="009D0225" w:rsidRDefault="00CF10B0" w:rsidP="00352D4A">
      <w:pPr>
        <w:tabs>
          <w:tab w:val="left" w:pos="426"/>
        </w:tabs>
        <w:spacing w:line="276" w:lineRule="auto"/>
        <w:jc w:val="both"/>
        <w:rPr>
          <w:rFonts w:ascii="Arial" w:hAnsi="Arial" w:cs="Arial"/>
          <w:sz w:val="19"/>
          <w:szCs w:val="19"/>
        </w:rPr>
      </w:pPr>
      <w:r w:rsidRPr="009D0225">
        <w:rPr>
          <w:rFonts w:ascii="Arial" w:hAnsi="Arial" w:cs="Arial"/>
          <w:b/>
          <w:bCs/>
          <w:sz w:val="19"/>
          <w:szCs w:val="19"/>
        </w:rPr>
        <w:lastRenderedPageBreak/>
        <w:t>§ 2</w:t>
      </w:r>
      <w:r w:rsidR="00557D23">
        <w:rPr>
          <w:rFonts w:ascii="Arial" w:hAnsi="Arial" w:cs="Arial"/>
          <w:b/>
          <w:bCs/>
          <w:sz w:val="19"/>
          <w:szCs w:val="19"/>
        </w:rPr>
        <w:t>1</w:t>
      </w:r>
      <w:r w:rsidR="009C2080" w:rsidRPr="009D0225">
        <w:rPr>
          <w:rFonts w:ascii="Arial" w:hAnsi="Arial" w:cs="Arial"/>
          <w:b/>
          <w:bCs/>
          <w:sz w:val="19"/>
          <w:szCs w:val="19"/>
        </w:rPr>
        <w:t>.</w:t>
      </w:r>
      <w:r w:rsidR="00D312DA" w:rsidRPr="009D0225">
        <w:rPr>
          <w:rFonts w:ascii="Arial" w:hAnsi="Arial" w:cs="Arial"/>
          <w:b/>
          <w:bCs/>
          <w:sz w:val="19"/>
          <w:szCs w:val="19"/>
        </w:rPr>
        <w:tab/>
      </w:r>
      <w:r w:rsidR="009C2080" w:rsidRPr="009D0225">
        <w:rPr>
          <w:rFonts w:ascii="Arial" w:hAnsi="Arial" w:cs="Arial"/>
          <w:b/>
          <w:bCs/>
          <w:sz w:val="19"/>
          <w:szCs w:val="19"/>
        </w:rPr>
        <w:t xml:space="preserve"> </w:t>
      </w:r>
      <w:r w:rsidR="009C2080" w:rsidRPr="009D0225">
        <w:rPr>
          <w:rFonts w:ascii="Arial" w:hAnsi="Arial" w:cs="Arial"/>
          <w:sz w:val="19"/>
          <w:szCs w:val="19"/>
        </w:rPr>
        <w:t>W sprawach nie uregulowanych niniejszą umową mają zastosowanie przepisy Kodeksu cywilnego oraz ustawy Prawo zamówień publicznych.</w:t>
      </w:r>
    </w:p>
    <w:p w14:paraId="7DFEEF79" w14:textId="579A23EA" w:rsidR="009C2080" w:rsidRPr="009D0225" w:rsidRDefault="00CF10B0" w:rsidP="00352D4A">
      <w:pPr>
        <w:tabs>
          <w:tab w:val="left" w:pos="426"/>
        </w:tabs>
        <w:spacing w:line="276" w:lineRule="auto"/>
        <w:jc w:val="both"/>
        <w:rPr>
          <w:rFonts w:ascii="Arial" w:hAnsi="Arial" w:cs="Arial"/>
          <w:sz w:val="19"/>
          <w:szCs w:val="19"/>
        </w:rPr>
      </w:pPr>
      <w:r w:rsidRPr="009D0225">
        <w:rPr>
          <w:rFonts w:ascii="Arial" w:hAnsi="Arial" w:cs="Arial"/>
          <w:b/>
          <w:bCs/>
          <w:sz w:val="19"/>
          <w:szCs w:val="19"/>
        </w:rPr>
        <w:t>§ 2</w:t>
      </w:r>
      <w:r w:rsidR="00557D23">
        <w:rPr>
          <w:rFonts w:ascii="Arial" w:hAnsi="Arial" w:cs="Arial"/>
          <w:b/>
          <w:bCs/>
          <w:sz w:val="19"/>
          <w:szCs w:val="19"/>
        </w:rPr>
        <w:t>2</w:t>
      </w:r>
      <w:bookmarkStart w:id="0" w:name="_GoBack"/>
      <w:bookmarkEnd w:id="0"/>
      <w:r w:rsidR="009C2080" w:rsidRPr="009D0225">
        <w:rPr>
          <w:rFonts w:ascii="Arial" w:hAnsi="Arial" w:cs="Arial"/>
          <w:b/>
          <w:bCs/>
          <w:sz w:val="19"/>
          <w:szCs w:val="19"/>
        </w:rPr>
        <w:t xml:space="preserve">. </w:t>
      </w:r>
      <w:r w:rsidR="009C2080" w:rsidRPr="009D0225">
        <w:rPr>
          <w:rFonts w:ascii="Arial" w:hAnsi="Arial" w:cs="Arial"/>
          <w:sz w:val="19"/>
          <w:szCs w:val="19"/>
        </w:rPr>
        <w:t xml:space="preserve">Umowę niniejszą sporządzono w </w:t>
      </w:r>
      <w:r w:rsidR="00C821C4" w:rsidRPr="009D0225">
        <w:rPr>
          <w:rFonts w:ascii="Arial" w:hAnsi="Arial" w:cs="Arial"/>
          <w:sz w:val="19"/>
          <w:szCs w:val="19"/>
        </w:rPr>
        <w:t>trzech</w:t>
      </w:r>
      <w:r w:rsidR="009C2080" w:rsidRPr="009D0225">
        <w:rPr>
          <w:rFonts w:ascii="Arial" w:hAnsi="Arial" w:cs="Arial"/>
          <w:sz w:val="19"/>
          <w:szCs w:val="19"/>
        </w:rPr>
        <w:t xml:space="preserve"> równobrzmiących egzemplarzach na prawach oryginału, </w:t>
      </w:r>
      <w:r w:rsidR="00C821C4" w:rsidRPr="009D0225">
        <w:rPr>
          <w:rFonts w:ascii="Arial" w:hAnsi="Arial" w:cs="Arial"/>
          <w:sz w:val="19"/>
          <w:szCs w:val="19"/>
        </w:rPr>
        <w:t>dwa dla Zamawiającego i jeden dla Wykonawcy</w:t>
      </w:r>
    </w:p>
    <w:p w14:paraId="3835EE7E" w14:textId="77777777" w:rsidR="009C2080" w:rsidRPr="009D0225" w:rsidRDefault="009C2080" w:rsidP="00352D4A">
      <w:pPr>
        <w:spacing w:line="276" w:lineRule="auto"/>
        <w:rPr>
          <w:rFonts w:ascii="Arial" w:hAnsi="Arial" w:cs="Arial"/>
          <w:sz w:val="19"/>
          <w:szCs w:val="19"/>
        </w:rPr>
      </w:pPr>
    </w:p>
    <w:p w14:paraId="080B233B" w14:textId="77777777" w:rsidR="00016C6F" w:rsidRPr="009D0225" w:rsidRDefault="00016C6F" w:rsidP="00352D4A">
      <w:pPr>
        <w:spacing w:line="276" w:lineRule="auto"/>
        <w:rPr>
          <w:sz w:val="19"/>
          <w:szCs w:val="19"/>
        </w:rPr>
      </w:pPr>
    </w:p>
    <w:p w14:paraId="7FA2AD2D" w14:textId="77777777" w:rsidR="007A6491" w:rsidRPr="009D0225" w:rsidRDefault="007A6491" w:rsidP="00352D4A">
      <w:pPr>
        <w:spacing w:line="276" w:lineRule="auto"/>
        <w:rPr>
          <w:sz w:val="19"/>
          <w:szCs w:val="19"/>
        </w:rPr>
      </w:pPr>
    </w:p>
    <w:p w14:paraId="2E533E8A" w14:textId="5B15AB26" w:rsidR="00334889" w:rsidRPr="009D0225" w:rsidRDefault="00334889" w:rsidP="00672CC8">
      <w:pPr>
        <w:pStyle w:val="Nagwek1"/>
        <w:spacing w:line="276" w:lineRule="auto"/>
        <w:jc w:val="center"/>
        <w:rPr>
          <w:rFonts w:ascii="Arial" w:hAnsi="Arial" w:cs="Arial"/>
          <w:b w:val="0"/>
          <w:sz w:val="19"/>
          <w:szCs w:val="19"/>
        </w:rPr>
      </w:pPr>
      <w:r w:rsidRPr="009D0225">
        <w:rPr>
          <w:rFonts w:ascii="Arial" w:hAnsi="Arial" w:cs="Arial"/>
          <w:b w:val="0"/>
          <w:sz w:val="19"/>
          <w:szCs w:val="19"/>
        </w:rPr>
        <w:t>W y k o n a w c a</w:t>
      </w:r>
      <w:r w:rsidR="00672CC8" w:rsidRPr="009D0225">
        <w:rPr>
          <w:rFonts w:ascii="Arial" w:hAnsi="Arial" w:cs="Arial"/>
          <w:b w:val="0"/>
          <w:sz w:val="19"/>
          <w:szCs w:val="19"/>
        </w:rPr>
        <w:t xml:space="preserve"> </w:t>
      </w:r>
      <w:r w:rsidR="00672CC8" w:rsidRPr="009D0225">
        <w:rPr>
          <w:rFonts w:ascii="Arial" w:hAnsi="Arial" w:cs="Arial"/>
          <w:b w:val="0"/>
          <w:sz w:val="19"/>
          <w:szCs w:val="19"/>
        </w:rPr>
        <w:tab/>
      </w:r>
      <w:r w:rsidR="00672CC8" w:rsidRPr="009D0225">
        <w:rPr>
          <w:rFonts w:ascii="Arial" w:hAnsi="Arial" w:cs="Arial"/>
          <w:b w:val="0"/>
          <w:sz w:val="19"/>
          <w:szCs w:val="19"/>
        </w:rPr>
        <w:tab/>
      </w:r>
      <w:r w:rsidR="00672CC8" w:rsidRPr="009D0225">
        <w:rPr>
          <w:rFonts w:ascii="Arial" w:hAnsi="Arial" w:cs="Arial"/>
          <w:b w:val="0"/>
          <w:sz w:val="19"/>
          <w:szCs w:val="19"/>
        </w:rPr>
        <w:tab/>
      </w:r>
      <w:r w:rsidR="00672CC8" w:rsidRPr="009D0225">
        <w:rPr>
          <w:rFonts w:ascii="Arial" w:hAnsi="Arial" w:cs="Arial"/>
          <w:b w:val="0"/>
          <w:sz w:val="19"/>
          <w:szCs w:val="19"/>
        </w:rPr>
        <w:tab/>
      </w:r>
      <w:r w:rsidR="00672CC8" w:rsidRPr="009D0225">
        <w:rPr>
          <w:rFonts w:ascii="Arial" w:hAnsi="Arial" w:cs="Arial"/>
          <w:b w:val="0"/>
          <w:sz w:val="19"/>
          <w:szCs w:val="19"/>
        </w:rPr>
        <w:tab/>
      </w:r>
      <w:r w:rsidR="00672CC8" w:rsidRPr="009D0225">
        <w:rPr>
          <w:rFonts w:ascii="Arial" w:hAnsi="Arial" w:cs="Arial"/>
          <w:b w:val="0"/>
          <w:sz w:val="19"/>
          <w:szCs w:val="19"/>
        </w:rPr>
        <w:tab/>
      </w:r>
      <w:r w:rsidR="00672CC8" w:rsidRPr="009D0225">
        <w:rPr>
          <w:rFonts w:ascii="Arial" w:hAnsi="Arial" w:cs="Arial"/>
          <w:b w:val="0"/>
          <w:sz w:val="19"/>
          <w:szCs w:val="19"/>
        </w:rPr>
        <w:tab/>
      </w:r>
      <w:r w:rsidR="00672CC8" w:rsidRPr="009D0225">
        <w:rPr>
          <w:rFonts w:ascii="Arial" w:hAnsi="Arial" w:cs="Arial"/>
          <w:b w:val="0"/>
          <w:sz w:val="19"/>
          <w:szCs w:val="19"/>
        </w:rPr>
        <w:tab/>
        <w:t>Z a m a w i a j ą c y</w:t>
      </w:r>
    </w:p>
    <w:p w14:paraId="4A92FF23" w14:textId="77777777" w:rsidR="00334889" w:rsidRPr="009D0225" w:rsidRDefault="00334889" w:rsidP="00352D4A">
      <w:pPr>
        <w:tabs>
          <w:tab w:val="left" w:pos="2268"/>
          <w:tab w:val="left" w:pos="3024"/>
        </w:tabs>
        <w:spacing w:before="60" w:line="276" w:lineRule="auto"/>
        <w:ind w:right="97"/>
        <w:jc w:val="both"/>
        <w:rPr>
          <w:rFonts w:ascii="Arial" w:hAnsi="Arial" w:cs="Arial"/>
          <w:sz w:val="19"/>
          <w:szCs w:val="19"/>
        </w:rPr>
      </w:pPr>
    </w:p>
    <w:sectPr w:rsidR="00334889" w:rsidRPr="009D0225">
      <w:headerReference w:type="even" r:id="rId8"/>
      <w:headerReference w:type="default" r:id="rId9"/>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44BFC" w14:textId="77777777" w:rsidR="009B6109" w:rsidRDefault="009B6109">
      <w:r>
        <w:separator/>
      </w:r>
    </w:p>
  </w:endnote>
  <w:endnote w:type="continuationSeparator" w:id="0">
    <w:p w14:paraId="633EE27E" w14:textId="77777777" w:rsidR="009B6109" w:rsidRDefault="009B6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ndale Sans UI">
    <w:charset w:val="00"/>
    <w:family w:val="auto"/>
    <w:pitch w:val="variable"/>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24A79" w14:textId="77777777" w:rsidR="009B6109" w:rsidRDefault="009B6109">
      <w:r>
        <w:separator/>
      </w:r>
    </w:p>
  </w:footnote>
  <w:footnote w:type="continuationSeparator" w:id="0">
    <w:p w14:paraId="51B038DE" w14:textId="77777777" w:rsidR="009B6109" w:rsidRDefault="009B6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75EF1" w14:textId="77777777" w:rsidR="003B0137" w:rsidRDefault="003B0137">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w:t>
    </w:r>
    <w:r>
      <w:rPr>
        <w:rStyle w:val="Numerstrony"/>
      </w:rPr>
      <w:fldChar w:fldCharType="end"/>
    </w:r>
  </w:p>
  <w:p w14:paraId="78820A0E" w14:textId="77777777" w:rsidR="003B0137" w:rsidRDefault="003B013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5BC99" w14:textId="77777777" w:rsidR="003B0137" w:rsidRDefault="003B0137">
    <w:pPr>
      <w:pStyle w:val="Nagwek"/>
      <w:framePr w:wrap="around" w:vAnchor="text" w:hAnchor="margin" w:xAlign="center" w:y="1"/>
      <w:rPr>
        <w:rStyle w:val="Numerstrony"/>
        <w:sz w:val="20"/>
        <w:szCs w:val="20"/>
      </w:rPr>
    </w:pPr>
    <w:r>
      <w:rPr>
        <w:rStyle w:val="Numerstrony"/>
        <w:sz w:val="20"/>
        <w:szCs w:val="20"/>
      </w:rPr>
      <w:fldChar w:fldCharType="begin"/>
    </w:r>
    <w:r>
      <w:rPr>
        <w:rStyle w:val="Numerstrony"/>
        <w:sz w:val="20"/>
        <w:szCs w:val="20"/>
      </w:rPr>
      <w:instrText xml:space="preserve">PAGE  </w:instrText>
    </w:r>
    <w:r>
      <w:rPr>
        <w:rStyle w:val="Numerstrony"/>
        <w:sz w:val="20"/>
        <w:szCs w:val="20"/>
      </w:rPr>
      <w:fldChar w:fldCharType="separate"/>
    </w:r>
    <w:r w:rsidR="00557D23">
      <w:rPr>
        <w:rStyle w:val="Numerstrony"/>
        <w:noProof/>
        <w:sz w:val="20"/>
        <w:szCs w:val="20"/>
      </w:rPr>
      <w:t>13</w:t>
    </w:r>
    <w:r>
      <w:rPr>
        <w:rStyle w:val="Numerstrony"/>
        <w:sz w:val="20"/>
        <w:szCs w:val="20"/>
      </w:rPr>
      <w:fldChar w:fldCharType="end"/>
    </w:r>
  </w:p>
  <w:p w14:paraId="6E311A3D" w14:textId="77777777" w:rsidR="003B0137" w:rsidRDefault="008C6A20">
    <w:pPr>
      <w:pStyle w:val="Nagwek"/>
    </w:pPr>
    <w:r>
      <w:rPr>
        <w:noProof/>
      </w:rPr>
      <mc:AlternateContent>
        <mc:Choice Requires="wps">
          <w:drawing>
            <wp:anchor distT="0" distB="0" distL="114300" distR="114300" simplePos="0" relativeHeight="251657728" behindDoc="0" locked="0" layoutInCell="1" allowOverlap="1" wp14:anchorId="3862C292" wp14:editId="3FCF236C">
              <wp:simplePos x="0" y="0"/>
              <wp:positionH relativeFrom="column">
                <wp:posOffset>0</wp:posOffset>
              </wp:positionH>
              <wp:positionV relativeFrom="paragraph">
                <wp:posOffset>228600</wp:posOffset>
              </wp:positionV>
              <wp:extent cx="58293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44856"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5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UzI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C5C57"/>
    <w:multiLevelType w:val="hybridMultilevel"/>
    <w:tmpl w:val="3FCA8E06"/>
    <w:lvl w:ilvl="0" w:tplc="E200DE9E">
      <w:start w:val="1"/>
      <w:numFmt w:val="decimal"/>
      <w:lvlText w:val="%1)"/>
      <w:lvlJc w:val="left"/>
      <w:pPr>
        <w:tabs>
          <w:tab w:val="num" w:pos="720"/>
        </w:tabs>
        <w:ind w:left="720" w:hanging="360"/>
      </w:pPr>
      <w:rPr>
        <w:rFonts w:ascii="Arial" w:eastAsia="Times New Roman" w:hAnsi="Arial" w:cs="Arial"/>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1170A01"/>
    <w:multiLevelType w:val="hybridMultilevel"/>
    <w:tmpl w:val="52E46542"/>
    <w:lvl w:ilvl="0" w:tplc="332C8446">
      <w:start w:val="1"/>
      <w:numFmt w:val="lowerLetter"/>
      <w:lvlText w:val="%1)"/>
      <w:lvlJc w:val="left"/>
      <w:pPr>
        <w:ind w:left="360" w:firstLine="0"/>
      </w:pPr>
      <w:rPr>
        <w:rFonts w:ascii="Arial" w:eastAsia="Times New Roman" w:hAnsi="Arial" w:cs="Arial"/>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BF1DD1"/>
    <w:multiLevelType w:val="hybridMultilevel"/>
    <w:tmpl w:val="3EACDC18"/>
    <w:lvl w:ilvl="0" w:tplc="3E0A8CDE">
      <w:start w:val="2"/>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59762B"/>
    <w:multiLevelType w:val="hybridMultilevel"/>
    <w:tmpl w:val="BB52B1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B36E8F"/>
    <w:multiLevelType w:val="hybridMultilevel"/>
    <w:tmpl w:val="2BC0CFA6"/>
    <w:lvl w:ilvl="0" w:tplc="674AE4E8">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6DF286D"/>
    <w:multiLevelType w:val="hybridMultilevel"/>
    <w:tmpl w:val="878688F6"/>
    <w:lvl w:ilvl="0" w:tplc="AE3A97F6">
      <w:start w:val="1"/>
      <w:numFmt w:val="decimal"/>
      <w:lvlText w:val="%1)"/>
      <w:lvlJc w:val="left"/>
      <w:pPr>
        <w:ind w:left="360" w:firstLine="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DC08BD"/>
    <w:multiLevelType w:val="hybridMultilevel"/>
    <w:tmpl w:val="1F06702A"/>
    <w:lvl w:ilvl="0" w:tplc="653650D8">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BD3B21"/>
    <w:multiLevelType w:val="hybridMultilevel"/>
    <w:tmpl w:val="4232EC10"/>
    <w:lvl w:ilvl="0" w:tplc="0464D238">
      <w:start w:val="2"/>
      <w:numFmt w:val="decimal"/>
      <w:lvlText w:val="%1."/>
      <w:lvlJc w:val="left"/>
      <w:pPr>
        <w:ind w:left="720" w:hanging="360"/>
      </w:pPr>
      <w:rPr>
        <w:rFonts w:ascii="Arial" w:eastAsia="Arial"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5007F7"/>
    <w:multiLevelType w:val="multilevel"/>
    <w:tmpl w:val="C122A7D6"/>
    <w:lvl w:ilvl="0">
      <w:start w:val="21"/>
      <w:numFmt w:val="decimal"/>
      <w:lvlText w:val="%1."/>
      <w:lvlJc w:val="left"/>
      <w:pPr>
        <w:tabs>
          <w:tab w:val="num" w:pos="720"/>
        </w:tabs>
        <w:ind w:left="720" w:hanging="360"/>
      </w:pPr>
      <w:rPr>
        <w:rFonts w:ascii="Arial" w:eastAsia="Times New Roman" w:hAnsi="Arial" w:cs="Arial" w:hint="default"/>
        <w:b/>
      </w:rPr>
    </w:lvl>
    <w:lvl w:ilvl="1">
      <w:start w:val="1"/>
      <w:numFmt w:val="decimal"/>
      <w:lvlText w:val="%2)"/>
      <w:lvlJc w:val="left"/>
      <w:pPr>
        <w:tabs>
          <w:tab w:val="num" w:pos="1152"/>
        </w:tabs>
        <w:ind w:left="1152" w:hanging="432"/>
      </w:pPr>
      <w:rPr>
        <w:rFonts w:ascii="Arial" w:eastAsia="Times New Roman" w:hAnsi="Arial" w:cs="Arial" w:hint="default"/>
        <w:b/>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9" w15:restartNumberingAfterBreak="0">
    <w:nsid w:val="2A983DD5"/>
    <w:multiLevelType w:val="hybridMultilevel"/>
    <w:tmpl w:val="A98020A6"/>
    <w:lvl w:ilvl="0" w:tplc="59FA4E0E">
      <w:start w:val="1"/>
      <w:numFmt w:val="lowerLetter"/>
      <w:lvlText w:val="%1."/>
      <w:lvlJc w:val="left"/>
      <w:pPr>
        <w:ind w:left="495" w:hanging="1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DC6812"/>
    <w:multiLevelType w:val="hybridMultilevel"/>
    <w:tmpl w:val="385C94A8"/>
    <w:lvl w:ilvl="0" w:tplc="A0A6726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4522B9"/>
    <w:multiLevelType w:val="hybridMultilevel"/>
    <w:tmpl w:val="8E40A1A2"/>
    <w:lvl w:ilvl="0" w:tplc="F316241E">
      <w:start w:val="1"/>
      <w:numFmt w:val="lowerLetter"/>
      <w:lvlText w:val="%1)"/>
      <w:lvlJc w:val="left"/>
      <w:pPr>
        <w:tabs>
          <w:tab w:val="num" w:pos="1080"/>
        </w:tabs>
        <w:ind w:left="1080" w:hanging="360"/>
      </w:pPr>
      <w:rPr>
        <w:rFonts w:ascii="Arial" w:eastAsia="Times New Roman" w:hAnsi="Arial" w:cs="Arial"/>
      </w:rPr>
    </w:lvl>
    <w:lvl w:ilvl="1" w:tplc="BE5A0FA6">
      <w:start w:val="1"/>
      <w:numFmt w:val="decimal"/>
      <w:lvlText w:val="%2)"/>
      <w:lvlJc w:val="left"/>
      <w:pPr>
        <w:tabs>
          <w:tab w:val="num" w:pos="1440"/>
        </w:tabs>
        <w:ind w:left="1440" w:hanging="360"/>
      </w:pPr>
      <w:rPr>
        <w:rFonts w:hint="default"/>
      </w:rPr>
    </w:lvl>
    <w:lvl w:ilvl="2" w:tplc="5AFA9BF4">
      <w:start w:val="4"/>
      <w:numFmt w:val="decimal"/>
      <w:lvlText w:val="%3."/>
      <w:lvlJc w:val="left"/>
      <w:pPr>
        <w:ind w:left="2340" w:hanging="360"/>
      </w:pPr>
      <w:rPr>
        <w:rFonts w:hint="default"/>
        <w:b/>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C4F16DB"/>
    <w:multiLevelType w:val="hybridMultilevel"/>
    <w:tmpl w:val="FBD01E46"/>
    <w:lvl w:ilvl="0" w:tplc="2578E02E">
      <w:start w:val="1"/>
      <w:numFmt w:val="decimal"/>
      <w:lvlText w:val="%1)"/>
      <w:lvlJc w:val="left"/>
      <w:pPr>
        <w:tabs>
          <w:tab w:val="num" w:pos="1440"/>
        </w:tabs>
        <w:ind w:left="1440" w:hanging="360"/>
      </w:pPr>
      <w:rPr>
        <w:rFonts w:ascii="Arial" w:eastAsia="Times New Roman" w:hAnsi="Arial" w:cs="Arial"/>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 w15:restartNumberingAfterBreak="0">
    <w:nsid w:val="319014C3"/>
    <w:multiLevelType w:val="hybridMultilevel"/>
    <w:tmpl w:val="7C705DE8"/>
    <w:lvl w:ilvl="0" w:tplc="1F9AA3FE">
      <w:start w:val="1"/>
      <w:numFmt w:val="decimal"/>
      <w:lvlText w:val="%1."/>
      <w:lvlJc w:val="left"/>
      <w:pPr>
        <w:ind w:left="720" w:hanging="360"/>
      </w:pPr>
      <w:rPr>
        <w:rFonts w:ascii="Arial" w:eastAsia="Arial" w:hAnsi="Arial" w:cs="Arial"/>
        <w:b/>
      </w:rPr>
    </w:lvl>
    <w:lvl w:ilvl="1" w:tplc="540809F8">
      <w:start w:val="1"/>
      <w:numFmt w:val="lowerLetter"/>
      <w:lvlText w:val="%2)"/>
      <w:lvlJc w:val="left"/>
      <w:pPr>
        <w:ind w:left="1215" w:hanging="135"/>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7013D0"/>
    <w:multiLevelType w:val="hybridMultilevel"/>
    <w:tmpl w:val="746257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053845"/>
    <w:multiLevelType w:val="hybridMultilevel"/>
    <w:tmpl w:val="1854C974"/>
    <w:lvl w:ilvl="0" w:tplc="DE8AD8CC">
      <w:start w:val="1"/>
      <w:numFmt w:val="decimal"/>
      <w:lvlText w:val="%1)"/>
      <w:lvlJc w:val="left"/>
      <w:pPr>
        <w:ind w:left="480" w:hanging="1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D24F74"/>
    <w:multiLevelType w:val="hybridMultilevel"/>
    <w:tmpl w:val="486A75EA"/>
    <w:lvl w:ilvl="0" w:tplc="73C6F658">
      <w:start w:val="1"/>
      <w:numFmt w:val="decimal"/>
      <w:lvlText w:val="%1)"/>
      <w:lvlJc w:val="left"/>
      <w:pPr>
        <w:tabs>
          <w:tab w:val="num" w:pos="1068"/>
        </w:tabs>
        <w:ind w:left="1068" w:hanging="360"/>
      </w:pPr>
      <w:rPr>
        <w:rFonts w:ascii="Arial" w:eastAsia="Times New Roman" w:hAnsi="Arial" w:cs="Arial"/>
      </w:rPr>
    </w:lvl>
    <w:lvl w:ilvl="1" w:tplc="2FAAF7F6">
      <w:start w:val="1"/>
      <w:numFmt w:val="lowerLetter"/>
      <w:lvlText w:val="%2)"/>
      <w:lvlJc w:val="left"/>
      <w:pPr>
        <w:tabs>
          <w:tab w:val="num" w:pos="1788"/>
        </w:tabs>
        <w:ind w:left="1788" w:hanging="360"/>
      </w:pPr>
      <w:rPr>
        <w:b/>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15:restartNumberingAfterBreak="0">
    <w:nsid w:val="3B2243C6"/>
    <w:multiLevelType w:val="hybridMultilevel"/>
    <w:tmpl w:val="9998F83A"/>
    <w:lvl w:ilvl="0" w:tplc="04150011">
      <w:start w:val="1"/>
      <w:numFmt w:val="decimal"/>
      <w:lvlText w:val="%1)"/>
      <w:lvlJc w:val="left"/>
      <w:pPr>
        <w:ind w:left="1292" w:hanging="360"/>
      </w:pPr>
    </w:lvl>
    <w:lvl w:ilvl="1" w:tplc="04150019" w:tentative="1">
      <w:start w:val="1"/>
      <w:numFmt w:val="lowerLetter"/>
      <w:lvlText w:val="%2."/>
      <w:lvlJc w:val="left"/>
      <w:pPr>
        <w:ind w:left="2012" w:hanging="360"/>
      </w:pPr>
    </w:lvl>
    <w:lvl w:ilvl="2" w:tplc="0415001B" w:tentative="1">
      <w:start w:val="1"/>
      <w:numFmt w:val="lowerRoman"/>
      <w:lvlText w:val="%3."/>
      <w:lvlJc w:val="right"/>
      <w:pPr>
        <w:ind w:left="2732" w:hanging="180"/>
      </w:pPr>
    </w:lvl>
    <w:lvl w:ilvl="3" w:tplc="0415000F" w:tentative="1">
      <w:start w:val="1"/>
      <w:numFmt w:val="decimal"/>
      <w:lvlText w:val="%4."/>
      <w:lvlJc w:val="left"/>
      <w:pPr>
        <w:ind w:left="3452" w:hanging="360"/>
      </w:pPr>
    </w:lvl>
    <w:lvl w:ilvl="4" w:tplc="04150019" w:tentative="1">
      <w:start w:val="1"/>
      <w:numFmt w:val="lowerLetter"/>
      <w:lvlText w:val="%5."/>
      <w:lvlJc w:val="left"/>
      <w:pPr>
        <w:ind w:left="4172" w:hanging="360"/>
      </w:pPr>
    </w:lvl>
    <w:lvl w:ilvl="5" w:tplc="0415001B" w:tentative="1">
      <w:start w:val="1"/>
      <w:numFmt w:val="lowerRoman"/>
      <w:lvlText w:val="%6."/>
      <w:lvlJc w:val="right"/>
      <w:pPr>
        <w:ind w:left="4892" w:hanging="180"/>
      </w:pPr>
    </w:lvl>
    <w:lvl w:ilvl="6" w:tplc="0415000F" w:tentative="1">
      <w:start w:val="1"/>
      <w:numFmt w:val="decimal"/>
      <w:lvlText w:val="%7."/>
      <w:lvlJc w:val="left"/>
      <w:pPr>
        <w:ind w:left="5612" w:hanging="360"/>
      </w:pPr>
    </w:lvl>
    <w:lvl w:ilvl="7" w:tplc="04150019" w:tentative="1">
      <w:start w:val="1"/>
      <w:numFmt w:val="lowerLetter"/>
      <w:lvlText w:val="%8."/>
      <w:lvlJc w:val="left"/>
      <w:pPr>
        <w:ind w:left="6332" w:hanging="360"/>
      </w:pPr>
    </w:lvl>
    <w:lvl w:ilvl="8" w:tplc="0415001B" w:tentative="1">
      <w:start w:val="1"/>
      <w:numFmt w:val="lowerRoman"/>
      <w:lvlText w:val="%9."/>
      <w:lvlJc w:val="right"/>
      <w:pPr>
        <w:ind w:left="7052" w:hanging="180"/>
      </w:pPr>
    </w:lvl>
  </w:abstractNum>
  <w:abstractNum w:abstractNumId="18" w15:restartNumberingAfterBreak="0">
    <w:nsid w:val="4159251D"/>
    <w:multiLevelType w:val="hybridMultilevel"/>
    <w:tmpl w:val="01382C50"/>
    <w:lvl w:ilvl="0" w:tplc="6024A758">
      <w:start w:val="2"/>
      <w:numFmt w:val="decimal"/>
      <w:lvlText w:val="%1."/>
      <w:lvlJc w:val="left"/>
      <w:pPr>
        <w:ind w:left="720" w:hanging="360"/>
      </w:pPr>
      <w:rPr>
        <w:rFonts w:ascii="Arial" w:eastAsia="Arial"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203DD1"/>
    <w:multiLevelType w:val="hybridMultilevel"/>
    <w:tmpl w:val="78B07A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670271"/>
    <w:multiLevelType w:val="multilevel"/>
    <w:tmpl w:val="82B01868"/>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4F6A6172"/>
    <w:multiLevelType w:val="multilevel"/>
    <w:tmpl w:val="F1FE32EE"/>
    <w:lvl w:ilvl="0">
      <w:start w:val="1"/>
      <w:numFmt w:val="decimal"/>
      <w:lvlText w:val="%1."/>
      <w:lvlJc w:val="left"/>
      <w:pPr>
        <w:tabs>
          <w:tab w:val="num" w:pos="720"/>
        </w:tabs>
        <w:ind w:left="720" w:hanging="360"/>
      </w:pPr>
      <w:rPr>
        <w:rFonts w:ascii="Arial" w:eastAsia="Times New Roman" w:hAnsi="Arial" w:cs="Arial" w:hint="default"/>
        <w:b/>
      </w:rPr>
    </w:lvl>
    <w:lvl w:ilvl="1">
      <w:start w:val="1"/>
      <w:numFmt w:val="decimal"/>
      <w:lvlText w:val="%2)"/>
      <w:lvlJc w:val="left"/>
      <w:pPr>
        <w:tabs>
          <w:tab w:val="num" w:pos="1152"/>
        </w:tabs>
        <w:ind w:left="1152" w:hanging="432"/>
      </w:pPr>
      <w:rPr>
        <w:rFonts w:ascii="Arial" w:eastAsia="Times New Roman" w:hAnsi="Arial" w:cs="Arial" w:hint="default"/>
        <w:b/>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2" w15:restartNumberingAfterBreak="0">
    <w:nsid w:val="52EF4EC4"/>
    <w:multiLevelType w:val="multilevel"/>
    <w:tmpl w:val="36105240"/>
    <w:lvl w:ilvl="0">
      <w:start w:val="1"/>
      <w:numFmt w:val="decimal"/>
      <w:lvlText w:val="%1."/>
      <w:lvlJc w:val="left"/>
      <w:pPr>
        <w:tabs>
          <w:tab w:val="num" w:pos="720"/>
        </w:tabs>
        <w:ind w:left="720" w:hanging="360"/>
      </w:pPr>
      <w:rPr>
        <w:rFonts w:ascii="Arial" w:eastAsia="Times New Roman" w:hAnsi="Arial" w:cs="Arial"/>
        <w:b/>
      </w:rPr>
    </w:lvl>
    <w:lvl w:ilvl="1">
      <w:start w:val="1"/>
      <w:numFmt w:val="decimal"/>
      <w:lvlText w:val="%2)"/>
      <w:lvlJc w:val="left"/>
      <w:pPr>
        <w:tabs>
          <w:tab w:val="num" w:pos="1152"/>
        </w:tabs>
        <w:ind w:left="1152" w:hanging="432"/>
      </w:pPr>
      <w:rPr>
        <w:rFonts w:ascii="Arial" w:eastAsia="Times New Roman" w:hAnsi="Arial" w:cs="Arial"/>
        <w:b/>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3" w15:restartNumberingAfterBreak="0">
    <w:nsid w:val="56D329CD"/>
    <w:multiLevelType w:val="hybridMultilevel"/>
    <w:tmpl w:val="2258DB6C"/>
    <w:lvl w:ilvl="0" w:tplc="42FE842C">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504466"/>
    <w:multiLevelType w:val="hybridMultilevel"/>
    <w:tmpl w:val="B43C03DE"/>
    <w:lvl w:ilvl="0" w:tplc="E9EEE5A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EE717E"/>
    <w:multiLevelType w:val="hybridMultilevel"/>
    <w:tmpl w:val="FED262EE"/>
    <w:lvl w:ilvl="0" w:tplc="21E6D8E2">
      <w:start w:val="1"/>
      <w:numFmt w:val="lowerLetter"/>
      <w:lvlText w:val="%1."/>
      <w:lvlJc w:val="left"/>
      <w:pPr>
        <w:ind w:left="495" w:hanging="1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31428A"/>
    <w:multiLevelType w:val="hybridMultilevel"/>
    <w:tmpl w:val="0BE0E80A"/>
    <w:lvl w:ilvl="0" w:tplc="5878557C">
      <w:start w:val="1"/>
      <w:numFmt w:val="lowerLetter"/>
      <w:lvlText w:val="%1)"/>
      <w:lvlJc w:val="left"/>
      <w:pPr>
        <w:ind w:left="360" w:firstLine="0"/>
      </w:pPr>
      <w:rPr>
        <w:rFonts w:ascii="Arial" w:eastAsia="Times New Roman" w:hAnsi="Arial" w:cs="Arial"/>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3324B3"/>
    <w:multiLevelType w:val="hybridMultilevel"/>
    <w:tmpl w:val="0374B7F8"/>
    <w:lvl w:ilvl="0" w:tplc="1594470C">
      <w:start w:val="1"/>
      <w:numFmt w:val="lowerLetter"/>
      <w:lvlText w:val="%1)"/>
      <w:lvlJc w:val="left"/>
      <w:pPr>
        <w:ind w:left="360" w:firstLine="0"/>
      </w:pPr>
      <w:rPr>
        <w:rFonts w:ascii="Arial" w:eastAsia="Times New Roman" w:hAnsi="Arial" w:cs="Arial"/>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470C3E"/>
    <w:multiLevelType w:val="hybridMultilevel"/>
    <w:tmpl w:val="0108E23A"/>
    <w:lvl w:ilvl="0" w:tplc="7578FA9C">
      <w:start w:val="1"/>
      <w:numFmt w:val="decimal"/>
      <w:lvlText w:val="%1)"/>
      <w:lvlJc w:val="left"/>
      <w:pPr>
        <w:tabs>
          <w:tab w:val="num" w:pos="720"/>
        </w:tabs>
        <w:ind w:left="720" w:hanging="360"/>
      </w:pPr>
      <w:rPr>
        <w:rFonts w:ascii="Arial" w:eastAsia="Times New Roman" w:hAnsi="Arial" w:cs="Arial" w:hint="default"/>
      </w:rPr>
    </w:lvl>
    <w:lvl w:ilvl="1" w:tplc="04150003">
      <w:start w:val="1"/>
      <w:numFmt w:val="bullet"/>
      <w:lvlText w:val="o"/>
      <w:lvlJc w:val="left"/>
      <w:pPr>
        <w:tabs>
          <w:tab w:val="num" w:pos="1788"/>
        </w:tabs>
        <w:ind w:left="1788" w:hanging="360"/>
      </w:pPr>
      <w:rPr>
        <w:rFonts w:ascii="Courier New" w:hAnsi="Courier New" w:cs="Courier New" w:hint="default"/>
      </w:rPr>
    </w:lvl>
    <w:lvl w:ilvl="2" w:tplc="04150005">
      <w:start w:val="1"/>
      <w:numFmt w:val="bullet"/>
      <w:lvlText w:val=""/>
      <w:lvlJc w:val="left"/>
      <w:pPr>
        <w:tabs>
          <w:tab w:val="num" w:pos="2508"/>
        </w:tabs>
        <w:ind w:left="2508" w:hanging="360"/>
      </w:pPr>
      <w:rPr>
        <w:rFonts w:ascii="Wingdings" w:hAnsi="Wingdings" w:hint="default"/>
      </w:r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9" w15:restartNumberingAfterBreak="0">
    <w:nsid w:val="6AAA5C36"/>
    <w:multiLevelType w:val="multilevel"/>
    <w:tmpl w:val="9A1A5D40"/>
    <w:lvl w:ilvl="0">
      <w:start w:val="1"/>
      <w:numFmt w:val="decimal"/>
      <w:lvlText w:val="%1)"/>
      <w:lvlJc w:val="left"/>
      <w:pPr>
        <w:tabs>
          <w:tab w:val="num" w:pos="720"/>
        </w:tabs>
        <w:ind w:left="720" w:hanging="360"/>
      </w:pPr>
      <w:rPr>
        <w:b/>
      </w:rPr>
    </w:lvl>
    <w:lvl w:ilvl="1">
      <w:start w:val="1"/>
      <w:numFmt w:val="lowerLetter"/>
      <w:lvlText w:val="%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30" w15:restartNumberingAfterBreak="0">
    <w:nsid w:val="6D151FE9"/>
    <w:multiLevelType w:val="multilevel"/>
    <w:tmpl w:val="A22E61D2"/>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92"/>
        </w:tabs>
        <w:ind w:left="792" w:hanging="432"/>
      </w:pPr>
      <w:rPr>
        <w:rFonts w:ascii="Arial" w:eastAsia="Times New Roman" w:hAnsi="Arial" w:cs="Arial"/>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75EB0390"/>
    <w:multiLevelType w:val="hybridMultilevel"/>
    <w:tmpl w:val="7A1AB7C2"/>
    <w:lvl w:ilvl="0" w:tplc="E31ADCEE">
      <w:start w:val="1"/>
      <w:numFmt w:val="decimal"/>
      <w:lvlText w:val="%1)"/>
      <w:lvlJc w:val="left"/>
      <w:pPr>
        <w:ind w:left="705" w:hanging="360"/>
      </w:pPr>
      <w:rPr>
        <w:rFonts w:hint="default"/>
        <w:b w:val="0"/>
      </w:rPr>
    </w:lvl>
    <w:lvl w:ilvl="1" w:tplc="43E4F138">
      <w:start w:val="1"/>
      <w:numFmt w:val="lowerLetter"/>
      <w:lvlText w:val="%2)"/>
      <w:lvlJc w:val="left"/>
      <w:pPr>
        <w:ind w:left="1425" w:hanging="360"/>
      </w:pPr>
      <w:rPr>
        <w:rFonts w:hint="default"/>
      </w:r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32" w15:restartNumberingAfterBreak="0">
    <w:nsid w:val="7D0F74B2"/>
    <w:multiLevelType w:val="hybridMultilevel"/>
    <w:tmpl w:val="646859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20"/>
  </w:num>
  <w:num w:numId="3">
    <w:abstractNumId w:val="30"/>
  </w:num>
  <w:num w:numId="4">
    <w:abstractNumId w:val="28"/>
  </w:num>
  <w:num w:numId="5">
    <w:abstractNumId w:val="11"/>
  </w:num>
  <w:num w:numId="6">
    <w:abstractNumId w:val="1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5"/>
  </w:num>
  <w:num w:numId="13">
    <w:abstractNumId w:val="27"/>
  </w:num>
  <w:num w:numId="14">
    <w:abstractNumId w:val="26"/>
  </w:num>
  <w:num w:numId="15">
    <w:abstractNumId w:val="5"/>
  </w:num>
  <w:num w:numId="16">
    <w:abstractNumId w:val="1"/>
  </w:num>
  <w:num w:numId="17">
    <w:abstractNumId w:val="9"/>
  </w:num>
  <w:num w:numId="18">
    <w:abstractNumId w:val="25"/>
  </w:num>
  <w:num w:numId="19">
    <w:abstractNumId w:val="31"/>
  </w:num>
  <w:num w:numId="20">
    <w:abstractNumId w:val="32"/>
  </w:num>
  <w:num w:numId="21">
    <w:abstractNumId w:val="24"/>
  </w:num>
  <w:num w:numId="22">
    <w:abstractNumId w:val="6"/>
  </w:num>
  <w:num w:numId="23">
    <w:abstractNumId w:val="21"/>
  </w:num>
  <w:num w:numId="24">
    <w:abstractNumId w:val="2"/>
  </w:num>
  <w:num w:numId="25">
    <w:abstractNumId w:val="18"/>
  </w:num>
  <w:num w:numId="26">
    <w:abstractNumId w:val="7"/>
  </w:num>
  <w:num w:numId="27">
    <w:abstractNumId w:val="10"/>
  </w:num>
  <w:num w:numId="28">
    <w:abstractNumId w:val="3"/>
  </w:num>
  <w:num w:numId="29">
    <w:abstractNumId w:val="19"/>
  </w:num>
  <w:num w:numId="30">
    <w:abstractNumId w:val="14"/>
  </w:num>
  <w:num w:numId="31">
    <w:abstractNumId w:val="0"/>
  </w:num>
  <w:num w:numId="32">
    <w:abstractNumId w:val="16"/>
  </w:num>
  <w:num w:numId="33">
    <w:abstractNumId w:val="23"/>
  </w:num>
  <w:num w:numId="34">
    <w:abstractNumId w:val="17"/>
  </w:num>
  <w:num w:numId="35">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FB3"/>
    <w:rsid w:val="0000070F"/>
    <w:rsid w:val="00001696"/>
    <w:rsid w:val="00007ED6"/>
    <w:rsid w:val="00012D5D"/>
    <w:rsid w:val="000158C2"/>
    <w:rsid w:val="00016C6F"/>
    <w:rsid w:val="00030D90"/>
    <w:rsid w:val="00031857"/>
    <w:rsid w:val="0004249D"/>
    <w:rsid w:val="000476A0"/>
    <w:rsid w:val="000530F7"/>
    <w:rsid w:val="00060E3D"/>
    <w:rsid w:val="00065258"/>
    <w:rsid w:val="000713E2"/>
    <w:rsid w:val="00071B14"/>
    <w:rsid w:val="00074954"/>
    <w:rsid w:val="000900D5"/>
    <w:rsid w:val="00093228"/>
    <w:rsid w:val="00097C08"/>
    <w:rsid w:val="000A059D"/>
    <w:rsid w:val="000A6118"/>
    <w:rsid w:val="000B186C"/>
    <w:rsid w:val="000B7646"/>
    <w:rsid w:val="000B7CF4"/>
    <w:rsid w:val="000C1533"/>
    <w:rsid w:val="000C18F5"/>
    <w:rsid w:val="000C3870"/>
    <w:rsid w:val="000D0816"/>
    <w:rsid w:val="000D0EA2"/>
    <w:rsid w:val="000D6529"/>
    <w:rsid w:val="000E0EF2"/>
    <w:rsid w:val="000E33F8"/>
    <w:rsid w:val="000E3E4A"/>
    <w:rsid w:val="000F59C2"/>
    <w:rsid w:val="000F6842"/>
    <w:rsid w:val="001165D1"/>
    <w:rsid w:val="001349A0"/>
    <w:rsid w:val="0014059D"/>
    <w:rsid w:val="00143333"/>
    <w:rsid w:val="00150C1C"/>
    <w:rsid w:val="0015661C"/>
    <w:rsid w:val="001709E3"/>
    <w:rsid w:val="00172F3C"/>
    <w:rsid w:val="001731EA"/>
    <w:rsid w:val="00173D3F"/>
    <w:rsid w:val="00176DC9"/>
    <w:rsid w:val="00181F42"/>
    <w:rsid w:val="0019068A"/>
    <w:rsid w:val="0019762F"/>
    <w:rsid w:val="001A13C7"/>
    <w:rsid w:val="001A256F"/>
    <w:rsid w:val="001A2D51"/>
    <w:rsid w:val="001B12DE"/>
    <w:rsid w:val="001B44E9"/>
    <w:rsid w:val="001C730A"/>
    <w:rsid w:val="001D12A3"/>
    <w:rsid w:val="001E068C"/>
    <w:rsid w:val="001E51E4"/>
    <w:rsid w:val="001F0D26"/>
    <w:rsid w:val="00202123"/>
    <w:rsid w:val="00213EF7"/>
    <w:rsid w:val="00214D5E"/>
    <w:rsid w:val="00216C69"/>
    <w:rsid w:val="00225203"/>
    <w:rsid w:val="00225849"/>
    <w:rsid w:val="002300BB"/>
    <w:rsid w:val="00230300"/>
    <w:rsid w:val="002304A4"/>
    <w:rsid w:val="002319D8"/>
    <w:rsid w:val="0023465E"/>
    <w:rsid w:val="002401A6"/>
    <w:rsid w:val="002411B2"/>
    <w:rsid w:val="00246241"/>
    <w:rsid w:val="00246DB5"/>
    <w:rsid w:val="002555CF"/>
    <w:rsid w:val="00255C6F"/>
    <w:rsid w:val="00257A63"/>
    <w:rsid w:val="00264319"/>
    <w:rsid w:val="00267657"/>
    <w:rsid w:val="00267B00"/>
    <w:rsid w:val="00272F75"/>
    <w:rsid w:val="00274B3F"/>
    <w:rsid w:val="002751D0"/>
    <w:rsid w:val="00275417"/>
    <w:rsid w:val="0028047F"/>
    <w:rsid w:val="00284B40"/>
    <w:rsid w:val="00287896"/>
    <w:rsid w:val="00290927"/>
    <w:rsid w:val="00291ABE"/>
    <w:rsid w:val="002921AA"/>
    <w:rsid w:val="002A36FA"/>
    <w:rsid w:val="002A7E6D"/>
    <w:rsid w:val="002B4E87"/>
    <w:rsid w:val="002C5EA2"/>
    <w:rsid w:val="002D4214"/>
    <w:rsid w:val="002D6524"/>
    <w:rsid w:val="002D75E7"/>
    <w:rsid w:val="002D76B1"/>
    <w:rsid w:val="002E7F4D"/>
    <w:rsid w:val="002F0D0D"/>
    <w:rsid w:val="002F79E9"/>
    <w:rsid w:val="00304D57"/>
    <w:rsid w:val="00312737"/>
    <w:rsid w:val="00316214"/>
    <w:rsid w:val="00317271"/>
    <w:rsid w:val="00321CC0"/>
    <w:rsid w:val="0032523F"/>
    <w:rsid w:val="00334889"/>
    <w:rsid w:val="0033498B"/>
    <w:rsid w:val="003412A2"/>
    <w:rsid w:val="00345326"/>
    <w:rsid w:val="00345A1F"/>
    <w:rsid w:val="00346B68"/>
    <w:rsid w:val="00351510"/>
    <w:rsid w:val="003529AA"/>
    <w:rsid w:val="00352D4A"/>
    <w:rsid w:val="00353675"/>
    <w:rsid w:val="003575C7"/>
    <w:rsid w:val="00360BD6"/>
    <w:rsid w:val="00365A4C"/>
    <w:rsid w:val="00380327"/>
    <w:rsid w:val="0038228F"/>
    <w:rsid w:val="00384CB6"/>
    <w:rsid w:val="00386BF3"/>
    <w:rsid w:val="003900C4"/>
    <w:rsid w:val="00394BB1"/>
    <w:rsid w:val="0039755B"/>
    <w:rsid w:val="003A10CA"/>
    <w:rsid w:val="003B0137"/>
    <w:rsid w:val="003B1301"/>
    <w:rsid w:val="003B2881"/>
    <w:rsid w:val="003C3E3D"/>
    <w:rsid w:val="003C5128"/>
    <w:rsid w:val="003C6E30"/>
    <w:rsid w:val="003D3DED"/>
    <w:rsid w:val="003D4A89"/>
    <w:rsid w:val="003D4D54"/>
    <w:rsid w:val="003E22E6"/>
    <w:rsid w:val="003E66D5"/>
    <w:rsid w:val="003F1C34"/>
    <w:rsid w:val="003F4397"/>
    <w:rsid w:val="003F7035"/>
    <w:rsid w:val="00401B01"/>
    <w:rsid w:val="00402381"/>
    <w:rsid w:val="00402DB2"/>
    <w:rsid w:val="0040684B"/>
    <w:rsid w:val="004107BB"/>
    <w:rsid w:val="004152FE"/>
    <w:rsid w:val="004306D6"/>
    <w:rsid w:val="00437607"/>
    <w:rsid w:val="00443CC8"/>
    <w:rsid w:val="0044400C"/>
    <w:rsid w:val="00450DF3"/>
    <w:rsid w:val="0045635C"/>
    <w:rsid w:val="00470293"/>
    <w:rsid w:val="00471E11"/>
    <w:rsid w:val="004734FE"/>
    <w:rsid w:val="004737EB"/>
    <w:rsid w:val="00480BA8"/>
    <w:rsid w:val="0049240A"/>
    <w:rsid w:val="004967D9"/>
    <w:rsid w:val="004A1783"/>
    <w:rsid w:val="004A1903"/>
    <w:rsid w:val="004A588A"/>
    <w:rsid w:val="004D152A"/>
    <w:rsid w:val="004D195C"/>
    <w:rsid w:val="004D2113"/>
    <w:rsid w:val="004D39D6"/>
    <w:rsid w:val="004D44B9"/>
    <w:rsid w:val="004D5517"/>
    <w:rsid w:val="004E211B"/>
    <w:rsid w:val="004E3508"/>
    <w:rsid w:val="004E473F"/>
    <w:rsid w:val="004E5888"/>
    <w:rsid w:val="004F2A6F"/>
    <w:rsid w:val="0050213F"/>
    <w:rsid w:val="00503A79"/>
    <w:rsid w:val="00505C7B"/>
    <w:rsid w:val="00516B12"/>
    <w:rsid w:val="00525D8B"/>
    <w:rsid w:val="00536808"/>
    <w:rsid w:val="00537D8A"/>
    <w:rsid w:val="005417F2"/>
    <w:rsid w:val="005436AC"/>
    <w:rsid w:val="005506EB"/>
    <w:rsid w:val="005507DA"/>
    <w:rsid w:val="00551D1A"/>
    <w:rsid w:val="00557D23"/>
    <w:rsid w:val="00562000"/>
    <w:rsid w:val="00563B89"/>
    <w:rsid w:val="005652E4"/>
    <w:rsid w:val="00565DA0"/>
    <w:rsid w:val="00566BA2"/>
    <w:rsid w:val="00567ADA"/>
    <w:rsid w:val="0057001C"/>
    <w:rsid w:val="00573BFA"/>
    <w:rsid w:val="0057442B"/>
    <w:rsid w:val="00577817"/>
    <w:rsid w:val="00580B32"/>
    <w:rsid w:val="005810EF"/>
    <w:rsid w:val="005915C2"/>
    <w:rsid w:val="005A2853"/>
    <w:rsid w:val="005A29A2"/>
    <w:rsid w:val="005A2F81"/>
    <w:rsid w:val="005A3D65"/>
    <w:rsid w:val="005A61E0"/>
    <w:rsid w:val="005B12AD"/>
    <w:rsid w:val="005B3D8C"/>
    <w:rsid w:val="005C7BA1"/>
    <w:rsid w:val="005D7856"/>
    <w:rsid w:val="005E1EEC"/>
    <w:rsid w:val="005F2F28"/>
    <w:rsid w:val="005F342A"/>
    <w:rsid w:val="006050AF"/>
    <w:rsid w:val="00613826"/>
    <w:rsid w:val="00613F4C"/>
    <w:rsid w:val="00614ED7"/>
    <w:rsid w:val="00615800"/>
    <w:rsid w:val="0061585C"/>
    <w:rsid w:val="00616A16"/>
    <w:rsid w:val="00616B74"/>
    <w:rsid w:val="0061722C"/>
    <w:rsid w:val="006173F4"/>
    <w:rsid w:val="00620CBC"/>
    <w:rsid w:val="00625D27"/>
    <w:rsid w:val="00632D23"/>
    <w:rsid w:val="00634565"/>
    <w:rsid w:val="00636BAB"/>
    <w:rsid w:val="00641EE8"/>
    <w:rsid w:val="00642A12"/>
    <w:rsid w:val="00650728"/>
    <w:rsid w:val="006619E5"/>
    <w:rsid w:val="00662DBC"/>
    <w:rsid w:val="006726A0"/>
    <w:rsid w:val="00672B9B"/>
    <w:rsid w:val="00672CC8"/>
    <w:rsid w:val="006751BD"/>
    <w:rsid w:val="00680374"/>
    <w:rsid w:val="006805F5"/>
    <w:rsid w:val="00681627"/>
    <w:rsid w:val="00685DAE"/>
    <w:rsid w:val="00687519"/>
    <w:rsid w:val="0069163C"/>
    <w:rsid w:val="00692375"/>
    <w:rsid w:val="00693733"/>
    <w:rsid w:val="00697A55"/>
    <w:rsid w:val="006D0D5B"/>
    <w:rsid w:val="006D1B4F"/>
    <w:rsid w:val="006D4156"/>
    <w:rsid w:val="006E316D"/>
    <w:rsid w:val="006E5145"/>
    <w:rsid w:val="006F03B7"/>
    <w:rsid w:val="006F10B6"/>
    <w:rsid w:val="006F2B73"/>
    <w:rsid w:val="00701DB1"/>
    <w:rsid w:val="00703202"/>
    <w:rsid w:val="00703DDF"/>
    <w:rsid w:val="0070509A"/>
    <w:rsid w:val="0071241E"/>
    <w:rsid w:val="0071578F"/>
    <w:rsid w:val="00723172"/>
    <w:rsid w:val="007242A1"/>
    <w:rsid w:val="00730E3A"/>
    <w:rsid w:val="007316DF"/>
    <w:rsid w:val="00752048"/>
    <w:rsid w:val="0075318C"/>
    <w:rsid w:val="0076536D"/>
    <w:rsid w:val="0076602E"/>
    <w:rsid w:val="00766A3E"/>
    <w:rsid w:val="0077111D"/>
    <w:rsid w:val="00772822"/>
    <w:rsid w:val="00780DA9"/>
    <w:rsid w:val="007879A2"/>
    <w:rsid w:val="00794488"/>
    <w:rsid w:val="00797C09"/>
    <w:rsid w:val="007A128A"/>
    <w:rsid w:val="007A19B2"/>
    <w:rsid w:val="007A6491"/>
    <w:rsid w:val="007A6D3B"/>
    <w:rsid w:val="007B244E"/>
    <w:rsid w:val="007D46BC"/>
    <w:rsid w:val="007D573A"/>
    <w:rsid w:val="007D6801"/>
    <w:rsid w:val="007E1216"/>
    <w:rsid w:val="007E1A77"/>
    <w:rsid w:val="007E4355"/>
    <w:rsid w:val="007E5711"/>
    <w:rsid w:val="007F1C80"/>
    <w:rsid w:val="007F7B49"/>
    <w:rsid w:val="00801263"/>
    <w:rsid w:val="00804A25"/>
    <w:rsid w:val="00807820"/>
    <w:rsid w:val="00812100"/>
    <w:rsid w:val="00815ACA"/>
    <w:rsid w:val="00821005"/>
    <w:rsid w:val="00830707"/>
    <w:rsid w:val="00830D4D"/>
    <w:rsid w:val="008508C6"/>
    <w:rsid w:val="00861088"/>
    <w:rsid w:val="00861B32"/>
    <w:rsid w:val="00864495"/>
    <w:rsid w:val="008744CE"/>
    <w:rsid w:val="00880254"/>
    <w:rsid w:val="00881D0C"/>
    <w:rsid w:val="0088662F"/>
    <w:rsid w:val="00886B11"/>
    <w:rsid w:val="008879FF"/>
    <w:rsid w:val="00890A8D"/>
    <w:rsid w:val="00891A00"/>
    <w:rsid w:val="00894F15"/>
    <w:rsid w:val="008A0827"/>
    <w:rsid w:val="008B0B39"/>
    <w:rsid w:val="008B21A8"/>
    <w:rsid w:val="008C01D0"/>
    <w:rsid w:val="008C2E40"/>
    <w:rsid w:val="008C5CFA"/>
    <w:rsid w:val="008C68B1"/>
    <w:rsid w:val="008C6A20"/>
    <w:rsid w:val="008C6BAF"/>
    <w:rsid w:val="008F0422"/>
    <w:rsid w:val="008F262C"/>
    <w:rsid w:val="008F7D6F"/>
    <w:rsid w:val="008F7F9C"/>
    <w:rsid w:val="00902B8D"/>
    <w:rsid w:val="00903CD0"/>
    <w:rsid w:val="00907CE5"/>
    <w:rsid w:val="009145E2"/>
    <w:rsid w:val="00917CC5"/>
    <w:rsid w:val="0092487F"/>
    <w:rsid w:val="00935F4B"/>
    <w:rsid w:val="00943024"/>
    <w:rsid w:val="009621A2"/>
    <w:rsid w:val="00964F7A"/>
    <w:rsid w:val="00965B0B"/>
    <w:rsid w:val="009706E0"/>
    <w:rsid w:val="009729AE"/>
    <w:rsid w:val="00973182"/>
    <w:rsid w:val="00973425"/>
    <w:rsid w:val="00973BD9"/>
    <w:rsid w:val="00974F66"/>
    <w:rsid w:val="00976AC2"/>
    <w:rsid w:val="00981919"/>
    <w:rsid w:val="00983687"/>
    <w:rsid w:val="009846AB"/>
    <w:rsid w:val="0099219F"/>
    <w:rsid w:val="00995936"/>
    <w:rsid w:val="009A01E7"/>
    <w:rsid w:val="009A1391"/>
    <w:rsid w:val="009A4717"/>
    <w:rsid w:val="009A61E0"/>
    <w:rsid w:val="009A65B5"/>
    <w:rsid w:val="009B1C80"/>
    <w:rsid w:val="009B4F3E"/>
    <w:rsid w:val="009B5E0E"/>
    <w:rsid w:val="009B6109"/>
    <w:rsid w:val="009B684D"/>
    <w:rsid w:val="009C1156"/>
    <w:rsid w:val="009C2080"/>
    <w:rsid w:val="009C72B0"/>
    <w:rsid w:val="009C73BF"/>
    <w:rsid w:val="009D0225"/>
    <w:rsid w:val="009D224D"/>
    <w:rsid w:val="009D2AF7"/>
    <w:rsid w:val="009D2DE8"/>
    <w:rsid w:val="009E23A5"/>
    <w:rsid w:val="009E7DB1"/>
    <w:rsid w:val="009F00C4"/>
    <w:rsid w:val="009F0846"/>
    <w:rsid w:val="009F511B"/>
    <w:rsid w:val="00A0157F"/>
    <w:rsid w:val="00A01BA1"/>
    <w:rsid w:val="00A058BB"/>
    <w:rsid w:val="00A06FD6"/>
    <w:rsid w:val="00A12B1D"/>
    <w:rsid w:val="00A12B39"/>
    <w:rsid w:val="00A23C50"/>
    <w:rsid w:val="00A246D5"/>
    <w:rsid w:val="00A31199"/>
    <w:rsid w:val="00A32DD3"/>
    <w:rsid w:val="00A3451C"/>
    <w:rsid w:val="00A3535D"/>
    <w:rsid w:val="00A36029"/>
    <w:rsid w:val="00A4136D"/>
    <w:rsid w:val="00A42631"/>
    <w:rsid w:val="00A5082B"/>
    <w:rsid w:val="00A54CE1"/>
    <w:rsid w:val="00A55145"/>
    <w:rsid w:val="00A61323"/>
    <w:rsid w:val="00A74530"/>
    <w:rsid w:val="00A750E3"/>
    <w:rsid w:val="00A80379"/>
    <w:rsid w:val="00A86CBE"/>
    <w:rsid w:val="00A90380"/>
    <w:rsid w:val="00A92F09"/>
    <w:rsid w:val="00A93C5F"/>
    <w:rsid w:val="00A951C8"/>
    <w:rsid w:val="00AA0A73"/>
    <w:rsid w:val="00AA19AD"/>
    <w:rsid w:val="00AA4A0D"/>
    <w:rsid w:val="00AA5314"/>
    <w:rsid w:val="00AA7A35"/>
    <w:rsid w:val="00AB1B7D"/>
    <w:rsid w:val="00AB7FF1"/>
    <w:rsid w:val="00AC4507"/>
    <w:rsid w:val="00AF0C85"/>
    <w:rsid w:val="00AF23F0"/>
    <w:rsid w:val="00AF2B2D"/>
    <w:rsid w:val="00AF337B"/>
    <w:rsid w:val="00AF3A28"/>
    <w:rsid w:val="00B0376C"/>
    <w:rsid w:val="00B03E18"/>
    <w:rsid w:val="00B04F7A"/>
    <w:rsid w:val="00B12BA4"/>
    <w:rsid w:val="00B15A87"/>
    <w:rsid w:val="00B15C10"/>
    <w:rsid w:val="00B17EEA"/>
    <w:rsid w:val="00B237FA"/>
    <w:rsid w:val="00B262AA"/>
    <w:rsid w:val="00B31D9B"/>
    <w:rsid w:val="00B324DD"/>
    <w:rsid w:val="00B3629F"/>
    <w:rsid w:val="00B37160"/>
    <w:rsid w:val="00B440B6"/>
    <w:rsid w:val="00B53EEC"/>
    <w:rsid w:val="00B625EC"/>
    <w:rsid w:val="00B6504C"/>
    <w:rsid w:val="00B65D12"/>
    <w:rsid w:val="00B717C7"/>
    <w:rsid w:val="00B73280"/>
    <w:rsid w:val="00B77B79"/>
    <w:rsid w:val="00B823A0"/>
    <w:rsid w:val="00B831A3"/>
    <w:rsid w:val="00B856B2"/>
    <w:rsid w:val="00B91923"/>
    <w:rsid w:val="00B97FB3"/>
    <w:rsid w:val="00BB0A2F"/>
    <w:rsid w:val="00BB5F8F"/>
    <w:rsid w:val="00BC28A8"/>
    <w:rsid w:val="00BC3D46"/>
    <w:rsid w:val="00BC461C"/>
    <w:rsid w:val="00BD00A7"/>
    <w:rsid w:val="00BD021D"/>
    <w:rsid w:val="00BD70D2"/>
    <w:rsid w:val="00BE352F"/>
    <w:rsid w:val="00BE3D22"/>
    <w:rsid w:val="00BE513D"/>
    <w:rsid w:val="00BE7D29"/>
    <w:rsid w:val="00BF0FBD"/>
    <w:rsid w:val="00BF7EB8"/>
    <w:rsid w:val="00C0122C"/>
    <w:rsid w:val="00C04D3A"/>
    <w:rsid w:val="00C04DE1"/>
    <w:rsid w:val="00C079F7"/>
    <w:rsid w:val="00C1473E"/>
    <w:rsid w:val="00C15AC0"/>
    <w:rsid w:val="00C1672D"/>
    <w:rsid w:val="00C24F25"/>
    <w:rsid w:val="00C25CAE"/>
    <w:rsid w:val="00C276B4"/>
    <w:rsid w:val="00C302C5"/>
    <w:rsid w:val="00C40CAE"/>
    <w:rsid w:val="00C47F91"/>
    <w:rsid w:val="00C50D36"/>
    <w:rsid w:val="00C534E0"/>
    <w:rsid w:val="00C57700"/>
    <w:rsid w:val="00C57A21"/>
    <w:rsid w:val="00C60403"/>
    <w:rsid w:val="00C64859"/>
    <w:rsid w:val="00C657CC"/>
    <w:rsid w:val="00C65904"/>
    <w:rsid w:val="00C6766B"/>
    <w:rsid w:val="00C70885"/>
    <w:rsid w:val="00C74F75"/>
    <w:rsid w:val="00C75BBF"/>
    <w:rsid w:val="00C821C4"/>
    <w:rsid w:val="00C826A3"/>
    <w:rsid w:val="00C85F5A"/>
    <w:rsid w:val="00C86B42"/>
    <w:rsid w:val="00C92522"/>
    <w:rsid w:val="00C92A42"/>
    <w:rsid w:val="00C936E3"/>
    <w:rsid w:val="00CA0E3C"/>
    <w:rsid w:val="00CA5125"/>
    <w:rsid w:val="00CB03FC"/>
    <w:rsid w:val="00CB191E"/>
    <w:rsid w:val="00CB2662"/>
    <w:rsid w:val="00CB499C"/>
    <w:rsid w:val="00CB65D8"/>
    <w:rsid w:val="00CB6870"/>
    <w:rsid w:val="00CC1EB5"/>
    <w:rsid w:val="00CC2A02"/>
    <w:rsid w:val="00CC61FB"/>
    <w:rsid w:val="00CC6ACF"/>
    <w:rsid w:val="00CD730F"/>
    <w:rsid w:val="00CE2F59"/>
    <w:rsid w:val="00CE7EA8"/>
    <w:rsid w:val="00CF05A5"/>
    <w:rsid w:val="00CF10B0"/>
    <w:rsid w:val="00CF1EF2"/>
    <w:rsid w:val="00D104AC"/>
    <w:rsid w:val="00D10CF7"/>
    <w:rsid w:val="00D12792"/>
    <w:rsid w:val="00D16A69"/>
    <w:rsid w:val="00D234BE"/>
    <w:rsid w:val="00D24381"/>
    <w:rsid w:val="00D30BF9"/>
    <w:rsid w:val="00D312DA"/>
    <w:rsid w:val="00D42394"/>
    <w:rsid w:val="00D43590"/>
    <w:rsid w:val="00D472D4"/>
    <w:rsid w:val="00D47AFB"/>
    <w:rsid w:val="00D5248E"/>
    <w:rsid w:val="00D621A0"/>
    <w:rsid w:val="00D62D6F"/>
    <w:rsid w:val="00D63B83"/>
    <w:rsid w:val="00D76CE7"/>
    <w:rsid w:val="00D7733B"/>
    <w:rsid w:val="00D8063E"/>
    <w:rsid w:val="00D87CA7"/>
    <w:rsid w:val="00D87F6D"/>
    <w:rsid w:val="00D93530"/>
    <w:rsid w:val="00D9404D"/>
    <w:rsid w:val="00D96298"/>
    <w:rsid w:val="00DA020F"/>
    <w:rsid w:val="00DA0883"/>
    <w:rsid w:val="00DA1DEF"/>
    <w:rsid w:val="00DA42FA"/>
    <w:rsid w:val="00DA7A16"/>
    <w:rsid w:val="00DB095F"/>
    <w:rsid w:val="00DB09CE"/>
    <w:rsid w:val="00DB0F77"/>
    <w:rsid w:val="00DB289F"/>
    <w:rsid w:val="00DB54BC"/>
    <w:rsid w:val="00DB5DE8"/>
    <w:rsid w:val="00DC21BC"/>
    <w:rsid w:val="00DC4D71"/>
    <w:rsid w:val="00DD1F2E"/>
    <w:rsid w:val="00DD36FA"/>
    <w:rsid w:val="00DD5FA5"/>
    <w:rsid w:val="00DE0B89"/>
    <w:rsid w:val="00DE204B"/>
    <w:rsid w:val="00DE2BB4"/>
    <w:rsid w:val="00DE63AC"/>
    <w:rsid w:val="00DF3534"/>
    <w:rsid w:val="00DF4988"/>
    <w:rsid w:val="00E00DEF"/>
    <w:rsid w:val="00E055AD"/>
    <w:rsid w:val="00E11F5B"/>
    <w:rsid w:val="00E13420"/>
    <w:rsid w:val="00E16344"/>
    <w:rsid w:val="00E16DCA"/>
    <w:rsid w:val="00E20DD4"/>
    <w:rsid w:val="00E308BC"/>
    <w:rsid w:val="00E37F5A"/>
    <w:rsid w:val="00E425FB"/>
    <w:rsid w:val="00E4474D"/>
    <w:rsid w:val="00E44CFD"/>
    <w:rsid w:val="00E46C0D"/>
    <w:rsid w:val="00E5212F"/>
    <w:rsid w:val="00E534A4"/>
    <w:rsid w:val="00E534B4"/>
    <w:rsid w:val="00E56885"/>
    <w:rsid w:val="00E64CB4"/>
    <w:rsid w:val="00E74F79"/>
    <w:rsid w:val="00E82003"/>
    <w:rsid w:val="00E87502"/>
    <w:rsid w:val="00E905A1"/>
    <w:rsid w:val="00E90F31"/>
    <w:rsid w:val="00E94622"/>
    <w:rsid w:val="00EB4FE4"/>
    <w:rsid w:val="00EB75F1"/>
    <w:rsid w:val="00EC0898"/>
    <w:rsid w:val="00EC4900"/>
    <w:rsid w:val="00EC5A84"/>
    <w:rsid w:val="00EC694B"/>
    <w:rsid w:val="00EC7950"/>
    <w:rsid w:val="00ED737A"/>
    <w:rsid w:val="00EE0E70"/>
    <w:rsid w:val="00EF1A34"/>
    <w:rsid w:val="00EF23F7"/>
    <w:rsid w:val="00EF242F"/>
    <w:rsid w:val="00EF2BEA"/>
    <w:rsid w:val="00F001F2"/>
    <w:rsid w:val="00F00B29"/>
    <w:rsid w:val="00F04329"/>
    <w:rsid w:val="00F0681F"/>
    <w:rsid w:val="00F21E58"/>
    <w:rsid w:val="00F227C1"/>
    <w:rsid w:val="00F23E0A"/>
    <w:rsid w:val="00F26722"/>
    <w:rsid w:val="00F442EE"/>
    <w:rsid w:val="00F447A3"/>
    <w:rsid w:val="00F46C69"/>
    <w:rsid w:val="00F5620E"/>
    <w:rsid w:val="00F56E54"/>
    <w:rsid w:val="00F610BB"/>
    <w:rsid w:val="00F64ED2"/>
    <w:rsid w:val="00F70D1D"/>
    <w:rsid w:val="00F72E06"/>
    <w:rsid w:val="00F73F90"/>
    <w:rsid w:val="00F82CFC"/>
    <w:rsid w:val="00F8329F"/>
    <w:rsid w:val="00F841DD"/>
    <w:rsid w:val="00F86B31"/>
    <w:rsid w:val="00F93FA0"/>
    <w:rsid w:val="00F956DD"/>
    <w:rsid w:val="00F965B4"/>
    <w:rsid w:val="00F9685F"/>
    <w:rsid w:val="00F97095"/>
    <w:rsid w:val="00FA089B"/>
    <w:rsid w:val="00FA11D8"/>
    <w:rsid w:val="00FB0229"/>
    <w:rsid w:val="00FB0FB9"/>
    <w:rsid w:val="00FB750E"/>
    <w:rsid w:val="00FC0746"/>
    <w:rsid w:val="00FD002F"/>
    <w:rsid w:val="00FD370B"/>
    <w:rsid w:val="00FD547C"/>
    <w:rsid w:val="00FD5B1A"/>
    <w:rsid w:val="00FE11EE"/>
    <w:rsid w:val="00FE4392"/>
    <w:rsid w:val="00FF07B4"/>
    <w:rsid w:val="00FF76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57CE02"/>
  <w15:docId w15:val="{7DE59B44-B574-4C8B-9E83-76FBE91D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8"/>
      <w:szCs w:val="24"/>
    </w:rPr>
  </w:style>
  <w:style w:type="paragraph" w:styleId="Nagwek1">
    <w:name w:val="heading 1"/>
    <w:basedOn w:val="Normalny"/>
    <w:next w:val="Normalny"/>
    <w:qFormat/>
    <w:pPr>
      <w:keepNext/>
      <w:outlineLvl w:val="0"/>
    </w:pPr>
    <w:rPr>
      <w:b/>
      <w:bCs/>
    </w:rPr>
  </w:style>
  <w:style w:type="paragraph" w:styleId="Nagwek2">
    <w:name w:val="heading 2"/>
    <w:basedOn w:val="Normalny"/>
    <w:next w:val="Normalny"/>
    <w:qFormat/>
    <w:pPr>
      <w:keepNext/>
      <w:outlineLvl w:val="1"/>
    </w:pPr>
    <w:rPr>
      <w:u w:val="single"/>
    </w:rPr>
  </w:style>
  <w:style w:type="paragraph" w:styleId="Nagwek3">
    <w:name w:val="heading 3"/>
    <w:basedOn w:val="Normalny"/>
    <w:next w:val="Normalny"/>
    <w:qFormat/>
    <w:pPr>
      <w:keepNext/>
      <w:jc w:val="center"/>
      <w:outlineLvl w:val="2"/>
    </w:pPr>
    <w:rPr>
      <w:b/>
      <w:bCs/>
      <w:sz w:val="32"/>
    </w:rPr>
  </w:style>
  <w:style w:type="paragraph" w:styleId="Nagwek4">
    <w:name w:val="heading 4"/>
    <w:basedOn w:val="Normalny"/>
    <w:next w:val="Normalny"/>
    <w:qFormat/>
    <w:pPr>
      <w:keepNext/>
      <w:tabs>
        <w:tab w:val="left" w:pos="9180"/>
      </w:tabs>
      <w:ind w:left="180" w:right="23"/>
      <w:jc w:val="center"/>
      <w:outlineLvl w:val="3"/>
    </w:pPr>
    <w:rPr>
      <w:rFonts w:eastAsia="Arial Unicode MS"/>
      <w:b/>
      <w:bC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pPr>
      <w:jc w:val="center"/>
    </w:pPr>
    <w:rPr>
      <w:b/>
      <w:bCs/>
      <w:sz w:val="32"/>
    </w:rPr>
  </w:style>
  <w:style w:type="paragraph" w:styleId="Nagwek">
    <w:name w:val="header"/>
    <w:basedOn w:val="Normalny"/>
    <w:link w:val="NagwekZnak"/>
    <w:uiPriority w:val="99"/>
    <w:pPr>
      <w:tabs>
        <w:tab w:val="center" w:pos="4536"/>
        <w:tab w:val="right" w:pos="9072"/>
      </w:tabs>
    </w:pPr>
  </w:style>
  <w:style w:type="character" w:styleId="Numerstrony">
    <w:name w:val="page number"/>
    <w:basedOn w:val="Domylnaczcionkaakapitu"/>
  </w:style>
  <w:style w:type="paragraph" w:styleId="Stopka">
    <w:name w:val="footer"/>
    <w:basedOn w:val="Normalny"/>
    <w:pPr>
      <w:tabs>
        <w:tab w:val="center" w:pos="4536"/>
        <w:tab w:val="right" w:pos="9072"/>
      </w:tabs>
    </w:pPr>
  </w:style>
  <w:style w:type="paragraph" w:styleId="Tekstpodstawowywcity">
    <w:name w:val="Body Text Indent"/>
    <w:basedOn w:val="Normalny"/>
    <w:pPr>
      <w:ind w:left="225"/>
    </w:pPr>
  </w:style>
  <w:style w:type="paragraph" w:styleId="Tekstpodstawowy">
    <w:name w:val="Body Text"/>
    <w:basedOn w:val="Normalny"/>
    <w:pPr>
      <w:jc w:val="both"/>
    </w:pPr>
    <w:rPr>
      <w:sz w:val="20"/>
      <w:szCs w:val="20"/>
    </w:rPr>
  </w:style>
  <w:style w:type="paragraph" w:styleId="Tekstpodstawowy2">
    <w:name w:val="Body Text 2"/>
    <w:basedOn w:val="Normalny"/>
    <w:rPr>
      <w:rFonts w:ascii="Arial" w:hAnsi="Arial" w:cs="Arial"/>
      <w:sz w:val="22"/>
    </w:rPr>
  </w:style>
  <w:style w:type="paragraph" w:styleId="Tekstpodstawowywcity2">
    <w:name w:val="Body Text Indent 2"/>
    <w:basedOn w:val="Normalny"/>
    <w:pPr>
      <w:ind w:left="360"/>
    </w:pPr>
    <w:rPr>
      <w:rFonts w:ascii="Arial" w:hAnsi="Arial" w:cs="Arial"/>
      <w:sz w:val="22"/>
      <w:szCs w:val="22"/>
    </w:rPr>
  </w:style>
  <w:style w:type="paragraph" w:styleId="Tekstpodstawowywcity3">
    <w:name w:val="Body Text Indent 3"/>
    <w:basedOn w:val="Normalny"/>
    <w:pPr>
      <w:ind w:left="120"/>
    </w:pPr>
    <w:rPr>
      <w:rFonts w:ascii="Arial" w:hAnsi="Arial" w:cs="Arial"/>
      <w:sz w:val="22"/>
      <w:szCs w:val="22"/>
    </w:rPr>
  </w:style>
  <w:style w:type="paragraph" w:styleId="Tekstpodstawowy3">
    <w:name w:val="Body Text 3"/>
    <w:basedOn w:val="Normalny"/>
    <w:pPr>
      <w:jc w:val="both"/>
    </w:pPr>
    <w:rPr>
      <w:rFonts w:ascii="Arial" w:hAnsi="Arial" w:cs="Arial"/>
      <w:sz w:val="22"/>
      <w:szCs w:val="20"/>
    </w:rPr>
  </w:style>
  <w:style w:type="paragraph" w:styleId="Tekstdymka">
    <w:name w:val="Balloon Text"/>
    <w:basedOn w:val="Normalny"/>
    <w:semiHidden/>
    <w:rsid w:val="00730E3A"/>
    <w:rPr>
      <w:rFonts w:ascii="Tahoma" w:hAnsi="Tahoma" w:cs="Tahoma"/>
      <w:sz w:val="16"/>
      <w:szCs w:val="16"/>
    </w:rPr>
  </w:style>
  <w:style w:type="character" w:customStyle="1" w:styleId="NagwekZnak">
    <w:name w:val="Nagłówek Znak"/>
    <w:link w:val="Nagwek"/>
    <w:uiPriority w:val="99"/>
    <w:locked/>
    <w:rsid w:val="009F00C4"/>
    <w:rPr>
      <w:sz w:val="28"/>
      <w:szCs w:val="24"/>
      <w:lang w:val="pl-PL" w:eastAsia="pl-PL" w:bidi="ar-SA"/>
    </w:rPr>
  </w:style>
  <w:style w:type="paragraph" w:customStyle="1" w:styleId="msonormalcxspdrugie">
    <w:name w:val="msonormalcxspdrugie"/>
    <w:basedOn w:val="Normalny"/>
    <w:rsid w:val="009F00C4"/>
    <w:pPr>
      <w:spacing w:before="100" w:beforeAutospacing="1" w:after="100" w:afterAutospacing="1"/>
    </w:pPr>
    <w:rPr>
      <w:sz w:val="24"/>
    </w:rPr>
  </w:style>
  <w:style w:type="paragraph" w:customStyle="1" w:styleId="ZnakZnak1">
    <w:name w:val="Znak Znak1"/>
    <w:basedOn w:val="Normalny"/>
    <w:rsid w:val="00516B12"/>
    <w:rPr>
      <w:rFonts w:ascii="Arial" w:hAnsi="Arial" w:cs="Arial"/>
      <w:sz w:val="24"/>
    </w:rPr>
  </w:style>
  <w:style w:type="paragraph" w:customStyle="1" w:styleId="Akapitzlist1">
    <w:name w:val="Akapit z listą1"/>
    <w:basedOn w:val="Normalny"/>
    <w:rsid w:val="005A61E0"/>
    <w:pPr>
      <w:spacing w:line="276" w:lineRule="auto"/>
      <w:ind w:left="720"/>
    </w:pPr>
    <w:rPr>
      <w:sz w:val="24"/>
      <w:lang w:eastAsia="en-US"/>
    </w:rPr>
  </w:style>
  <w:style w:type="paragraph" w:styleId="Akapitzlist">
    <w:name w:val="List Paragraph"/>
    <w:basedOn w:val="Normalny"/>
    <w:uiPriority w:val="34"/>
    <w:qFormat/>
    <w:rsid w:val="00A246D5"/>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iPriority w:val="99"/>
    <w:unhideWhenUsed/>
    <w:rsid w:val="00615800"/>
    <w:pPr>
      <w:spacing w:before="100" w:beforeAutospacing="1" w:after="100" w:afterAutospacing="1"/>
    </w:pPr>
    <w:rPr>
      <w:sz w:val="24"/>
    </w:rPr>
  </w:style>
  <w:style w:type="paragraph" w:customStyle="1" w:styleId="Standard">
    <w:name w:val="Standard"/>
    <w:rsid w:val="00CF10B0"/>
    <w:pPr>
      <w:widowControl w:val="0"/>
      <w:suppressAutoHyphens/>
      <w:autoSpaceDN w:val="0"/>
      <w:textAlignment w:val="baseline"/>
    </w:pPr>
    <w:rPr>
      <w:rFonts w:eastAsia="Andale Sans UI" w:cs="Tahoma"/>
      <w:kern w:val="3"/>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42431">
      <w:bodyDiv w:val="1"/>
      <w:marLeft w:val="0"/>
      <w:marRight w:val="0"/>
      <w:marTop w:val="0"/>
      <w:marBottom w:val="0"/>
      <w:divBdr>
        <w:top w:val="none" w:sz="0" w:space="0" w:color="auto"/>
        <w:left w:val="none" w:sz="0" w:space="0" w:color="auto"/>
        <w:bottom w:val="none" w:sz="0" w:space="0" w:color="auto"/>
        <w:right w:val="none" w:sz="0" w:space="0" w:color="auto"/>
      </w:divBdr>
    </w:div>
    <w:div w:id="48918954">
      <w:bodyDiv w:val="1"/>
      <w:marLeft w:val="0"/>
      <w:marRight w:val="0"/>
      <w:marTop w:val="0"/>
      <w:marBottom w:val="0"/>
      <w:divBdr>
        <w:top w:val="none" w:sz="0" w:space="0" w:color="auto"/>
        <w:left w:val="none" w:sz="0" w:space="0" w:color="auto"/>
        <w:bottom w:val="none" w:sz="0" w:space="0" w:color="auto"/>
        <w:right w:val="none" w:sz="0" w:space="0" w:color="auto"/>
      </w:divBdr>
    </w:div>
    <w:div w:id="53889714">
      <w:bodyDiv w:val="1"/>
      <w:marLeft w:val="0"/>
      <w:marRight w:val="0"/>
      <w:marTop w:val="0"/>
      <w:marBottom w:val="0"/>
      <w:divBdr>
        <w:top w:val="none" w:sz="0" w:space="0" w:color="auto"/>
        <w:left w:val="none" w:sz="0" w:space="0" w:color="auto"/>
        <w:bottom w:val="none" w:sz="0" w:space="0" w:color="auto"/>
        <w:right w:val="none" w:sz="0" w:space="0" w:color="auto"/>
      </w:divBdr>
    </w:div>
    <w:div w:id="58014963">
      <w:bodyDiv w:val="1"/>
      <w:marLeft w:val="0"/>
      <w:marRight w:val="0"/>
      <w:marTop w:val="0"/>
      <w:marBottom w:val="0"/>
      <w:divBdr>
        <w:top w:val="none" w:sz="0" w:space="0" w:color="auto"/>
        <w:left w:val="none" w:sz="0" w:space="0" w:color="auto"/>
        <w:bottom w:val="none" w:sz="0" w:space="0" w:color="auto"/>
        <w:right w:val="none" w:sz="0" w:space="0" w:color="auto"/>
      </w:divBdr>
    </w:div>
    <w:div w:id="65499428">
      <w:bodyDiv w:val="1"/>
      <w:marLeft w:val="0"/>
      <w:marRight w:val="0"/>
      <w:marTop w:val="0"/>
      <w:marBottom w:val="0"/>
      <w:divBdr>
        <w:top w:val="none" w:sz="0" w:space="0" w:color="auto"/>
        <w:left w:val="none" w:sz="0" w:space="0" w:color="auto"/>
        <w:bottom w:val="none" w:sz="0" w:space="0" w:color="auto"/>
        <w:right w:val="none" w:sz="0" w:space="0" w:color="auto"/>
      </w:divBdr>
    </w:div>
    <w:div w:id="121729744">
      <w:bodyDiv w:val="1"/>
      <w:marLeft w:val="0"/>
      <w:marRight w:val="0"/>
      <w:marTop w:val="0"/>
      <w:marBottom w:val="0"/>
      <w:divBdr>
        <w:top w:val="none" w:sz="0" w:space="0" w:color="auto"/>
        <w:left w:val="none" w:sz="0" w:space="0" w:color="auto"/>
        <w:bottom w:val="none" w:sz="0" w:space="0" w:color="auto"/>
        <w:right w:val="none" w:sz="0" w:space="0" w:color="auto"/>
      </w:divBdr>
    </w:div>
    <w:div w:id="135801229">
      <w:bodyDiv w:val="1"/>
      <w:marLeft w:val="0"/>
      <w:marRight w:val="0"/>
      <w:marTop w:val="0"/>
      <w:marBottom w:val="0"/>
      <w:divBdr>
        <w:top w:val="none" w:sz="0" w:space="0" w:color="auto"/>
        <w:left w:val="none" w:sz="0" w:space="0" w:color="auto"/>
        <w:bottom w:val="none" w:sz="0" w:space="0" w:color="auto"/>
        <w:right w:val="none" w:sz="0" w:space="0" w:color="auto"/>
      </w:divBdr>
    </w:div>
    <w:div w:id="141311331">
      <w:bodyDiv w:val="1"/>
      <w:marLeft w:val="0"/>
      <w:marRight w:val="0"/>
      <w:marTop w:val="0"/>
      <w:marBottom w:val="0"/>
      <w:divBdr>
        <w:top w:val="none" w:sz="0" w:space="0" w:color="auto"/>
        <w:left w:val="none" w:sz="0" w:space="0" w:color="auto"/>
        <w:bottom w:val="none" w:sz="0" w:space="0" w:color="auto"/>
        <w:right w:val="none" w:sz="0" w:space="0" w:color="auto"/>
      </w:divBdr>
    </w:div>
    <w:div w:id="232856669">
      <w:bodyDiv w:val="1"/>
      <w:marLeft w:val="0"/>
      <w:marRight w:val="0"/>
      <w:marTop w:val="0"/>
      <w:marBottom w:val="0"/>
      <w:divBdr>
        <w:top w:val="none" w:sz="0" w:space="0" w:color="auto"/>
        <w:left w:val="none" w:sz="0" w:space="0" w:color="auto"/>
        <w:bottom w:val="none" w:sz="0" w:space="0" w:color="auto"/>
        <w:right w:val="none" w:sz="0" w:space="0" w:color="auto"/>
      </w:divBdr>
    </w:div>
    <w:div w:id="254628200">
      <w:bodyDiv w:val="1"/>
      <w:marLeft w:val="0"/>
      <w:marRight w:val="0"/>
      <w:marTop w:val="0"/>
      <w:marBottom w:val="0"/>
      <w:divBdr>
        <w:top w:val="none" w:sz="0" w:space="0" w:color="auto"/>
        <w:left w:val="none" w:sz="0" w:space="0" w:color="auto"/>
        <w:bottom w:val="none" w:sz="0" w:space="0" w:color="auto"/>
        <w:right w:val="none" w:sz="0" w:space="0" w:color="auto"/>
      </w:divBdr>
    </w:div>
    <w:div w:id="267397708">
      <w:bodyDiv w:val="1"/>
      <w:marLeft w:val="0"/>
      <w:marRight w:val="0"/>
      <w:marTop w:val="0"/>
      <w:marBottom w:val="0"/>
      <w:divBdr>
        <w:top w:val="none" w:sz="0" w:space="0" w:color="auto"/>
        <w:left w:val="none" w:sz="0" w:space="0" w:color="auto"/>
        <w:bottom w:val="none" w:sz="0" w:space="0" w:color="auto"/>
        <w:right w:val="none" w:sz="0" w:space="0" w:color="auto"/>
      </w:divBdr>
    </w:div>
    <w:div w:id="304553587">
      <w:bodyDiv w:val="1"/>
      <w:marLeft w:val="0"/>
      <w:marRight w:val="0"/>
      <w:marTop w:val="0"/>
      <w:marBottom w:val="0"/>
      <w:divBdr>
        <w:top w:val="none" w:sz="0" w:space="0" w:color="auto"/>
        <w:left w:val="none" w:sz="0" w:space="0" w:color="auto"/>
        <w:bottom w:val="none" w:sz="0" w:space="0" w:color="auto"/>
        <w:right w:val="none" w:sz="0" w:space="0" w:color="auto"/>
      </w:divBdr>
    </w:div>
    <w:div w:id="340352527">
      <w:bodyDiv w:val="1"/>
      <w:marLeft w:val="0"/>
      <w:marRight w:val="0"/>
      <w:marTop w:val="0"/>
      <w:marBottom w:val="0"/>
      <w:divBdr>
        <w:top w:val="none" w:sz="0" w:space="0" w:color="auto"/>
        <w:left w:val="none" w:sz="0" w:space="0" w:color="auto"/>
        <w:bottom w:val="none" w:sz="0" w:space="0" w:color="auto"/>
        <w:right w:val="none" w:sz="0" w:space="0" w:color="auto"/>
      </w:divBdr>
    </w:div>
    <w:div w:id="437918572">
      <w:bodyDiv w:val="1"/>
      <w:marLeft w:val="0"/>
      <w:marRight w:val="0"/>
      <w:marTop w:val="0"/>
      <w:marBottom w:val="0"/>
      <w:divBdr>
        <w:top w:val="none" w:sz="0" w:space="0" w:color="auto"/>
        <w:left w:val="none" w:sz="0" w:space="0" w:color="auto"/>
        <w:bottom w:val="none" w:sz="0" w:space="0" w:color="auto"/>
        <w:right w:val="none" w:sz="0" w:space="0" w:color="auto"/>
      </w:divBdr>
    </w:div>
    <w:div w:id="479465659">
      <w:bodyDiv w:val="1"/>
      <w:marLeft w:val="0"/>
      <w:marRight w:val="0"/>
      <w:marTop w:val="0"/>
      <w:marBottom w:val="0"/>
      <w:divBdr>
        <w:top w:val="none" w:sz="0" w:space="0" w:color="auto"/>
        <w:left w:val="none" w:sz="0" w:space="0" w:color="auto"/>
        <w:bottom w:val="none" w:sz="0" w:space="0" w:color="auto"/>
        <w:right w:val="none" w:sz="0" w:space="0" w:color="auto"/>
      </w:divBdr>
    </w:div>
    <w:div w:id="537468650">
      <w:bodyDiv w:val="1"/>
      <w:marLeft w:val="0"/>
      <w:marRight w:val="0"/>
      <w:marTop w:val="0"/>
      <w:marBottom w:val="0"/>
      <w:divBdr>
        <w:top w:val="none" w:sz="0" w:space="0" w:color="auto"/>
        <w:left w:val="none" w:sz="0" w:space="0" w:color="auto"/>
        <w:bottom w:val="none" w:sz="0" w:space="0" w:color="auto"/>
        <w:right w:val="none" w:sz="0" w:space="0" w:color="auto"/>
      </w:divBdr>
    </w:div>
    <w:div w:id="555240040">
      <w:bodyDiv w:val="1"/>
      <w:marLeft w:val="0"/>
      <w:marRight w:val="0"/>
      <w:marTop w:val="0"/>
      <w:marBottom w:val="0"/>
      <w:divBdr>
        <w:top w:val="none" w:sz="0" w:space="0" w:color="auto"/>
        <w:left w:val="none" w:sz="0" w:space="0" w:color="auto"/>
        <w:bottom w:val="none" w:sz="0" w:space="0" w:color="auto"/>
        <w:right w:val="none" w:sz="0" w:space="0" w:color="auto"/>
      </w:divBdr>
    </w:div>
    <w:div w:id="574097025">
      <w:bodyDiv w:val="1"/>
      <w:marLeft w:val="0"/>
      <w:marRight w:val="0"/>
      <w:marTop w:val="0"/>
      <w:marBottom w:val="0"/>
      <w:divBdr>
        <w:top w:val="none" w:sz="0" w:space="0" w:color="auto"/>
        <w:left w:val="none" w:sz="0" w:space="0" w:color="auto"/>
        <w:bottom w:val="none" w:sz="0" w:space="0" w:color="auto"/>
        <w:right w:val="none" w:sz="0" w:space="0" w:color="auto"/>
      </w:divBdr>
    </w:div>
    <w:div w:id="575241803">
      <w:bodyDiv w:val="1"/>
      <w:marLeft w:val="0"/>
      <w:marRight w:val="0"/>
      <w:marTop w:val="0"/>
      <w:marBottom w:val="0"/>
      <w:divBdr>
        <w:top w:val="none" w:sz="0" w:space="0" w:color="auto"/>
        <w:left w:val="none" w:sz="0" w:space="0" w:color="auto"/>
        <w:bottom w:val="none" w:sz="0" w:space="0" w:color="auto"/>
        <w:right w:val="none" w:sz="0" w:space="0" w:color="auto"/>
      </w:divBdr>
    </w:div>
    <w:div w:id="577326738">
      <w:bodyDiv w:val="1"/>
      <w:marLeft w:val="0"/>
      <w:marRight w:val="0"/>
      <w:marTop w:val="0"/>
      <w:marBottom w:val="0"/>
      <w:divBdr>
        <w:top w:val="none" w:sz="0" w:space="0" w:color="auto"/>
        <w:left w:val="none" w:sz="0" w:space="0" w:color="auto"/>
        <w:bottom w:val="none" w:sz="0" w:space="0" w:color="auto"/>
        <w:right w:val="none" w:sz="0" w:space="0" w:color="auto"/>
      </w:divBdr>
    </w:div>
    <w:div w:id="681712444">
      <w:bodyDiv w:val="1"/>
      <w:marLeft w:val="0"/>
      <w:marRight w:val="0"/>
      <w:marTop w:val="0"/>
      <w:marBottom w:val="0"/>
      <w:divBdr>
        <w:top w:val="none" w:sz="0" w:space="0" w:color="auto"/>
        <w:left w:val="none" w:sz="0" w:space="0" w:color="auto"/>
        <w:bottom w:val="none" w:sz="0" w:space="0" w:color="auto"/>
        <w:right w:val="none" w:sz="0" w:space="0" w:color="auto"/>
      </w:divBdr>
    </w:div>
    <w:div w:id="770707208">
      <w:bodyDiv w:val="1"/>
      <w:marLeft w:val="0"/>
      <w:marRight w:val="0"/>
      <w:marTop w:val="0"/>
      <w:marBottom w:val="0"/>
      <w:divBdr>
        <w:top w:val="none" w:sz="0" w:space="0" w:color="auto"/>
        <w:left w:val="none" w:sz="0" w:space="0" w:color="auto"/>
        <w:bottom w:val="none" w:sz="0" w:space="0" w:color="auto"/>
        <w:right w:val="none" w:sz="0" w:space="0" w:color="auto"/>
      </w:divBdr>
    </w:div>
    <w:div w:id="783382363">
      <w:bodyDiv w:val="1"/>
      <w:marLeft w:val="0"/>
      <w:marRight w:val="0"/>
      <w:marTop w:val="0"/>
      <w:marBottom w:val="0"/>
      <w:divBdr>
        <w:top w:val="none" w:sz="0" w:space="0" w:color="auto"/>
        <w:left w:val="none" w:sz="0" w:space="0" w:color="auto"/>
        <w:bottom w:val="none" w:sz="0" w:space="0" w:color="auto"/>
        <w:right w:val="none" w:sz="0" w:space="0" w:color="auto"/>
      </w:divBdr>
    </w:div>
    <w:div w:id="793330991">
      <w:bodyDiv w:val="1"/>
      <w:marLeft w:val="0"/>
      <w:marRight w:val="0"/>
      <w:marTop w:val="0"/>
      <w:marBottom w:val="0"/>
      <w:divBdr>
        <w:top w:val="none" w:sz="0" w:space="0" w:color="auto"/>
        <w:left w:val="none" w:sz="0" w:space="0" w:color="auto"/>
        <w:bottom w:val="none" w:sz="0" w:space="0" w:color="auto"/>
        <w:right w:val="none" w:sz="0" w:space="0" w:color="auto"/>
      </w:divBdr>
    </w:div>
    <w:div w:id="861015730">
      <w:bodyDiv w:val="1"/>
      <w:marLeft w:val="0"/>
      <w:marRight w:val="0"/>
      <w:marTop w:val="0"/>
      <w:marBottom w:val="0"/>
      <w:divBdr>
        <w:top w:val="none" w:sz="0" w:space="0" w:color="auto"/>
        <w:left w:val="none" w:sz="0" w:space="0" w:color="auto"/>
        <w:bottom w:val="none" w:sz="0" w:space="0" w:color="auto"/>
        <w:right w:val="none" w:sz="0" w:space="0" w:color="auto"/>
      </w:divBdr>
    </w:div>
    <w:div w:id="910427087">
      <w:bodyDiv w:val="1"/>
      <w:marLeft w:val="0"/>
      <w:marRight w:val="0"/>
      <w:marTop w:val="0"/>
      <w:marBottom w:val="0"/>
      <w:divBdr>
        <w:top w:val="none" w:sz="0" w:space="0" w:color="auto"/>
        <w:left w:val="none" w:sz="0" w:space="0" w:color="auto"/>
        <w:bottom w:val="none" w:sz="0" w:space="0" w:color="auto"/>
        <w:right w:val="none" w:sz="0" w:space="0" w:color="auto"/>
      </w:divBdr>
    </w:div>
    <w:div w:id="929504417">
      <w:bodyDiv w:val="1"/>
      <w:marLeft w:val="0"/>
      <w:marRight w:val="0"/>
      <w:marTop w:val="0"/>
      <w:marBottom w:val="0"/>
      <w:divBdr>
        <w:top w:val="none" w:sz="0" w:space="0" w:color="auto"/>
        <w:left w:val="none" w:sz="0" w:space="0" w:color="auto"/>
        <w:bottom w:val="none" w:sz="0" w:space="0" w:color="auto"/>
        <w:right w:val="none" w:sz="0" w:space="0" w:color="auto"/>
      </w:divBdr>
    </w:div>
    <w:div w:id="964121699">
      <w:bodyDiv w:val="1"/>
      <w:marLeft w:val="0"/>
      <w:marRight w:val="0"/>
      <w:marTop w:val="0"/>
      <w:marBottom w:val="0"/>
      <w:divBdr>
        <w:top w:val="none" w:sz="0" w:space="0" w:color="auto"/>
        <w:left w:val="none" w:sz="0" w:space="0" w:color="auto"/>
        <w:bottom w:val="none" w:sz="0" w:space="0" w:color="auto"/>
        <w:right w:val="none" w:sz="0" w:space="0" w:color="auto"/>
      </w:divBdr>
    </w:div>
    <w:div w:id="987592922">
      <w:bodyDiv w:val="1"/>
      <w:marLeft w:val="0"/>
      <w:marRight w:val="0"/>
      <w:marTop w:val="0"/>
      <w:marBottom w:val="0"/>
      <w:divBdr>
        <w:top w:val="none" w:sz="0" w:space="0" w:color="auto"/>
        <w:left w:val="none" w:sz="0" w:space="0" w:color="auto"/>
        <w:bottom w:val="none" w:sz="0" w:space="0" w:color="auto"/>
        <w:right w:val="none" w:sz="0" w:space="0" w:color="auto"/>
      </w:divBdr>
    </w:div>
    <w:div w:id="1002898431">
      <w:bodyDiv w:val="1"/>
      <w:marLeft w:val="0"/>
      <w:marRight w:val="0"/>
      <w:marTop w:val="0"/>
      <w:marBottom w:val="0"/>
      <w:divBdr>
        <w:top w:val="none" w:sz="0" w:space="0" w:color="auto"/>
        <w:left w:val="none" w:sz="0" w:space="0" w:color="auto"/>
        <w:bottom w:val="none" w:sz="0" w:space="0" w:color="auto"/>
        <w:right w:val="none" w:sz="0" w:space="0" w:color="auto"/>
      </w:divBdr>
    </w:div>
    <w:div w:id="1017577971">
      <w:bodyDiv w:val="1"/>
      <w:marLeft w:val="0"/>
      <w:marRight w:val="0"/>
      <w:marTop w:val="0"/>
      <w:marBottom w:val="0"/>
      <w:divBdr>
        <w:top w:val="none" w:sz="0" w:space="0" w:color="auto"/>
        <w:left w:val="none" w:sz="0" w:space="0" w:color="auto"/>
        <w:bottom w:val="none" w:sz="0" w:space="0" w:color="auto"/>
        <w:right w:val="none" w:sz="0" w:space="0" w:color="auto"/>
      </w:divBdr>
    </w:div>
    <w:div w:id="1022324024">
      <w:bodyDiv w:val="1"/>
      <w:marLeft w:val="0"/>
      <w:marRight w:val="0"/>
      <w:marTop w:val="0"/>
      <w:marBottom w:val="0"/>
      <w:divBdr>
        <w:top w:val="none" w:sz="0" w:space="0" w:color="auto"/>
        <w:left w:val="none" w:sz="0" w:space="0" w:color="auto"/>
        <w:bottom w:val="none" w:sz="0" w:space="0" w:color="auto"/>
        <w:right w:val="none" w:sz="0" w:space="0" w:color="auto"/>
      </w:divBdr>
    </w:div>
    <w:div w:id="1064990410">
      <w:bodyDiv w:val="1"/>
      <w:marLeft w:val="0"/>
      <w:marRight w:val="0"/>
      <w:marTop w:val="0"/>
      <w:marBottom w:val="0"/>
      <w:divBdr>
        <w:top w:val="none" w:sz="0" w:space="0" w:color="auto"/>
        <w:left w:val="none" w:sz="0" w:space="0" w:color="auto"/>
        <w:bottom w:val="none" w:sz="0" w:space="0" w:color="auto"/>
        <w:right w:val="none" w:sz="0" w:space="0" w:color="auto"/>
      </w:divBdr>
    </w:div>
    <w:div w:id="1087850767">
      <w:bodyDiv w:val="1"/>
      <w:marLeft w:val="0"/>
      <w:marRight w:val="0"/>
      <w:marTop w:val="0"/>
      <w:marBottom w:val="0"/>
      <w:divBdr>
        <w:top w:val="none" w:sz="0" w:space="0" w:color="auto"/>
        <w:left w:val="none" w:sz="0" w:space="0" w:color="auto"/>
        <w:bottom w:val="none" w:sz="0" w:space="0" w:color="auto"/>
        <w:right w:val="none" w:sz="0" w:space="0" w:color="auto"/>
      </w:divBdr>
    </w:div>
    <w:div w:id="1134444647">
      <w:bodyDiv w:val="1"/>
      <w:marLeft w:val="0"/>
      <w:marRight w:val="0"/>
      <w:marTop w:val="0"/>
      <w:marBottom w:val="0"/>
      <w:divBdr>
        <w:top w:val="none" w:sz="0" w:space="0" w:color="auto"/>
        <w:left w:val="none" w:sz="0" w:space="0" w:color="auto"/>
        <w:bottom w:val="none" w:sz="0" w:space="0" w:color="auto"/>
        <w:right w:val="none" w:sz="0" w:space="0" w:color="auto"/>
      </w:divBdr>
    </w:div>
    <w:div w:id="1153066025">
      <w:bodyDiv w:val="1"/>
      <w:marLeft w:val="0"/>
      <w:marRight w:val="0"/>
      <w:marTop w:val="0"/>
      <w:marBottom w:val="0"/>
      <w:divBdr>
        <w:top w:val="none" w:sz="0" w:space="0" w:color="auto"/>
        <w:left w:val="none" w:sz="0" w:space="0" w:color="auto"/>
        <w:bottom w:val="none" w:sz="0" w:space="0" w:color="auto"/>
        <w:right w:val="none" w:sz="0" w:space="0" w:color="auto"/>
      </w:divBdr>
    </w:div>
    <w:div w:id="1162895655">
      <w:bodyDiv w:val="1"/>
      <w:marLeft w:val="0"/>
      <w:marRight w:val="0"/>
      <w:marTop w:val="0"/>
      <w:marBottom w:val="0"/>
      <w:divBdr>
        <w:top w:val="none" w:sz="0" w:space="0" w:color="auto"/>
        <w:left w:val="none" w:sz="0" w:space="0" w:color="auto"/>
        <w:bottom w:val="none" w:sz="0" w:space="0" w:color="auto"/>
        <w:right w:val="none" w:sz="0" w:space="0" w:color="auto"/>
      </w:divBdr>
    </w:div>
    <w:div w:id="1260412221">
      <w:bodyDiv w:val="1"/>
      <w:marLeft w:val="0"/>
      <w:marRight w:val="0"/>
      <w:marTop w:val="0"/>
      <w:marBottom w:val="0"/>
      <w:divBdr>
        <w:top w:val="none" w:sz="0" w:space="0" w:color="auto"/>
        <w:left w:val="none" w:sz="0" w:space="0" w:color="auto"/>
        <w:bottom w:val="none" w:sz="0" w:space="0" w:color="auto"/>
        <w:right w:val="none" w:sz="0" w:space="0" w:color="auto"/>
      </w:divBdr>
    </w:div>
    <w:div w:id="1323973955">
      <w:bodyDiv w:val="1"/>
      <w:marLeft w:val="0"/>
      <w:marRight w:val="0"/>
      <w:marTop w:val="0"/>
      <w:marBottom w:val="0"/>
      <w:divBdr>
        <w:top w:val="none" w:sz="0" w:space="0" w:color="auto"/>
        <w:left w:val="none" w:sz="0" w:space="0" w:color="auto"/>
        <w:bottom w:val="none" w:sz="0" w:space="0" w:color="auto"/>
        <w:right w:val="none" w:sz="0" w:space="0" w:color="auto"/>
      </w:divBdr>
    </w:div>
    <w:div w:id="1342053205">
      <w:bodyDiv w:val="1"/>
      <w:marLeft w:val="0"/>
      <w:marRight w:val="0"/>
      <w:marTop w:val="0"/>
      <w:marBottom w:val="0"/>
      <w:divBdr>
        <w:top w:val="none" w:sz="0" w:space="0" w:color="auto"/>
        <w:left w:val="none" w:sz="0" w:space="0" w:color="auto"/>
        <w:bottom w:val="none" w:sz="0" w:space="0" w:color="auto"/>
        <w:right w:val="none" w:sz="0" w:space="0" w:color="auto"/>
      </w:divBdr>
    </w:div>
    <w:div w:id="1348749134">
      <w:bodyDiv w:val="1"/>
      <w:marLeft w:val="0"/>
      <w:marRight w:val="0"/>
      <w:marTop w:val="0"/>
      <w:marBottom w:val="0"/>
      <w:divBdr>
        <w:top w:val="none" w:sz="0" w:space="0" w:color="auto"/>
        <w:left w:val="none" w:sz="0" w:space="0" w:color="auto"/>
        <w:bottom w:val="none" w:sz="0" w:space="0" w:color="auto"/>
        <w:right w:val="none" w:sz="0" w:space="0" w:color="auto"/>
      </w:divBdr>
    </w:div>
    <w:div w:id="1410998889">
      <w:bodyDiv w:val="1"/>
      <w:marLeft w:val="0"/>
      <w:marRight w:val="0"/>
      <w:marTop w:val="0"/>
      <w:marBottom w:val="0"/>
      <w:divBdr>
        <w:top w:val="none" w:sz="0" w:space="0" w:color="auto"/>
        <w:left w:val="none" w:sz="0" w:space="0" w:color="auto"/>
        <w:bottom w:val="none" w:sz="0" w:space="0" w:color="auto"/>
        <w:right w:val="none" w:sz="0" w:space="0" w:color="auto"/>
      </w:divBdr>
    </w:div>
    <w:div w:id="1411077716">
      <w:bodyDiv w:val="1"/>
      <w:marLeft w:val="0"/>
      <w:marRight w:val="0"/>
      <w:marTop w:val="0"/>
      <w:marBottom w:val="0"/>
      <w:divBdr>
        <w:top w:val="none" w:sz="0" w:space="0" w:color="auto"/>
        <w:left w:val="none" w:sz="0" w:space="0" w:color="auto"/>
        <w:bottom w:val="none" w:sz="0" w:space="0" w:color="auto"/>
        <w:right w:val="none" w:sz="0" w:space="0" w:color="auto"/>
      </w:divBdr>
    </w:div>
    <w:div w:id="1486823394">
      <w:bodyDiv w:val="1"/>
      <w:marLeft w:val="0"/>
      <w:marRight w:val="0"/>
      <w:marTop w:val="0"/>
      <w:marBottom w:val="0"/>
      <w:divBdr>
        <w:top w:val="none" w:sz="0" w:space="0" w:color="auto"/>
        <w:left w:val="none" w:sz="0" w:space="0" w:color="auto"/>
        <w:bottom w:val="none" w:sz="0" w:space="0" w:color="auto"/>
        <w:right w:val="none" w:sz="0" w:space="0" w:color="auto"/>
      </w:divBdr>
    </w:div>
    <w:div w:id="1497380741">
      <w:bodyDiv w:val="1"/>
      <w:marLeft w:val="0"/>
      <w:marRight w:val="0"/>
      <w:marTop w:val="0"/>
      <w:marBottom w:val="0"/>
      <w:divBdr>
        <w:top w:val="none" w:sz="0" w:space="0" w:color="auto"/>
        <w:left w:val="none" w:sz="0" w:space="0" w:color="auto"/>
        <w:bottom w:val="none" w:sz="0" w:space="0" w:color="auto"/>
        <w:right w:val="none" w:sz="0" w:space="0" w:color="auto"/>
      </w:divBdr>
    </w:div>
    <w:div w:id="1521703166">
      <w:bodyDiv w:val="1"/>
      <w:marLeft w:val="0"/>
      <w:marRight w:val="0"/>
      <w:marTop w:val="0"/>
      <w:marBottom w:val="0"/>
      <w:divBdr>
        <w:top w:val="none" w:sz="0" w:space="0" w:color="auto"/>
        <w:left w:val="none" w:sz="0" w:space="0" w:color="auto"/>
        <w:bottom w:val="none" w:sz="0" w:space="0" w:color="auto"/>
        <w:right w:val="none" w:sz="0" w:space="0" w:color="auto"/>
      </w:divBdr>
    </w:div>
    <w:div w:id="1544906611">
      <w:bodyDiv w:val="1"/>
      <w:marLeft w:val="0"/>
      <w:marRight w:val="0"/>
      <w:marTop w:val="0"/>
      <w:marBottom w:val="0"/>
      <w:divBdr>
        <w:top w:val="none" w:sz="0" w:space="0" w:color="auto"/>
        <w:left w:val="none" w:sz="0" w:space="0" w:color="auto"/>
        <w:bottom w:val="none" w:sz="0" w:space="0" w:color="auto"/>
        <w:right w:val="none" w:sz="0" w:space="0" w:color="auto"/>
      </w:divBdr>
    </w:div>
    <w:div w:id="1568611261">
      <w:bodyDiv w:val="1"/>
      <w:marLeft w:val="0"/>
      <w:marRight w:val="0"/>
      <w:marTop w:val="0"/>
      <w:marBottom w:val="0"/>
      <w:divBdr>
        <w:top w:val="none" w:sz="0" w:space="0" w:color="auto"/>
        <w:left w:val="none" w:sz="0" w:space="0" w:color="auto"/>
        <w:bottom w:val="none" w:sz="0" w:space="0" w:color="auto"/>
        <w:right w:val="none" w:sz="0" w:space="0" w:color="auto"/>
      </w:divBdr>
    </w:div>
    <w:div w:id="1593586926">
      <w:bodyDiv w:val="1"/>
      <w:marLeft w:val="0"/>
      <w:marRight w:val="0"/>
      <w:marTop w:val="0"/>
      <w:marBottom w:val="0"/>
      <w:divBdr>
        <w:top w:val="none" w:sz="0" w:space="0" w:color="auto"/>
        <w:left w:val="none" w:sz="0" w:space="0" w:color="auto"/>
        <w:bottom w:val="none" w:sz="0" w:space="0" w:color="auto"/>
        <w:right w:val="none" w:sz="0" w:space="0" w:color="auto"/>
      </w:divBdr>
    </w:div>
    <w:div w:id="1601990990">
      <w:bodyDiv w:val="1"/>
      <w:marLeft w:val="0"/>
      <w:marRight w:val="0"/>
      <w:marTop w:val="0"/>
      <w:marBottom w:val="0"/>
      <w:divBdr>
        <w:top w:val="none" w:sz="0" w:space="0" w:color="auto"/>
        <w:left w:val="none" w:sz="0" w:space="0" w:color="auto"/>
        <w:bottom w:val="none" w:sz="0" w:space="0" w:color="auto"/>
        <w:right w:val="none" w:sz="0" w:space="0" w:color="auto"/>
      </w:divBdr>
    </w:div>
    <w:div w:id="1645502648">
      <w:bodyDiv w:val="1"/>
      <w:marLeft w:val="0"/>
      <w:marRight w:val="0"/>
      <w:marTop w:val="0"/>
      <w:marBottom w:val="0"/>
      <w:divBdr>
        <w:top w:val="none" w:sz="0" w:space="0" w:color="auto"/>
        <w:left w:val="none" w:sz="0" w:space="0" w:color="auto"/>
        <w:bottom w:val="none" w:sz="0" w:space="0" w:color="auto"/>
        <w:right w:val="none" w:sz="0" w:space="0" w:color="auto"/>
      </w:divBdr>
    </w:div>
    <w:div w:id="1719620598">
      <w:bodyDiv w:val="1"/>
      <w:marLeft w:val="0"/>
      <w:marRight w:val="0"/>
      <w:marTop w:val="0"/>
      <w:marBottom w:val="0"/>
      <w:divBdr>
        <w:top w:val="none" w:sz="0" w:space="0" w:color="auto"/>
        <w:left w:val="none" w:sz="0" w:space="0" w:color="auto"/>
        <w:bottom w:val="none" w:sz="0" w:space="0" w:color="auto"/>
        <w:right w:val="none" w:sz="0" w:space="0" w:color="auto"/>
      </w:divBdr>
    </w:div>
    <w:div w:id="1831290907">
      <w:bodyDiv w:val="1"/>
      <w:marLeft w:val="0"/>
      <w:marRight w:val="0"/>
      <w:marTop w:val="0"/>
      <w:marBottom w:val="0"/>
      <w:divBdr>
        <w:top w:val="none" w:sz="0" w:space="0" w:color="auto"/>
        <w:left w:val="none" w:sz="0" w:space="0" w:color="auto"/>
        <w:bottom w:val="none" w:sz="0" w:space="0" w:color="auto"/>
        <w:right w:val="none" w:sz="0" w:space="0" w:color="auto"/>
      </w:divBdr>
    </w:div>
    <w:div w:id="1857377700">
      <w:bodyDiv w:val="1"/>
      <w:marLeft w:val="0"/>
      <w:marRight w:val="0"/>
      <w:marTop w:val="0"/>
      <w:marBottom w:val="0"/>
      <w:divBdr>
        <w:top w:val="none" w:sz="0" w:space="0" w:color="auto"/>
        <w:left w:val="none" w:sz="0" w:space="0" w:color="auto"/>
        <w:bottom w:val="none" w:sz="0" w:space="0" w:color="auto"/>
        <w:right w:val="none" w:sz="0" w:space="0" w:color="auto"/>
      </w:divBdr>
    </w:div>
    <w:div w:id="1873953719">
      <w:bodyDiv w:val="1"/>
      <w:marLeft w:val="0"/>
      <w:marRight w:val="0"/>
      <w:marTop w:val="0"/>
      <w:marBottom w:val="0"/>
      <w:divBdr>
        <w:top w:val="none" w:sz="0" w:space="0" w:color="auto"/>
        <w:left w:val="none" w:sz="0" w:space="0" w:color="auto"/>
        <w:bottom w:val="none" w:sz="0" w:space="0" w:color="auto"/>
        <w:right w:val="none" w:sz="0" w:space="0" w:color="auto"/>
      </w:divBdr>
    </w:div>
    <w:div w:id="1941793753">
      <w:bodyDiv w:val="1"/>
      <w:marLeft w:val="0"/>
      <w:marRight w:val="0"/>
      <w:marTop w:val="0"/>
      <w:marBottom w:val="0"/>
      <w:divBdr>
        <w:top w:val="none" w:sz="0" w:space="0" w:color="auto"/>
        <w:left w:val="none" w:sz="0" w:space="0" w:color="auto"/>
        <w:bottom w:val="none" w:sz="0" w:space="0" w:color="auto"/>
        <w:right w:val="none" w:sz="0" w:space="0" w:color="auto"/>
      </w:divBdr>
    </w:div>
    <w:div w:id="1961573669">
      <w:bodyDiv w:val="1"/>
      <w:marLeft w:val="0"/>
      <w:marRight w:val="0"/>
      <w:marTop w:val="0"/>
      <w:marBottom w:val="0"/>
      <w:divBdr>
        <w:top w:val="none" w:sz="0" w:space="0" w:color="auto"/>
        <w:left w:val="none" w:sz="0" w:space="0" w:color="auto"/>
        <w:bottom w:val="none" w:sz="0" w:space="0" w:color="auto"/>
        <w:right w:val="none" w:sz="0" w:space="0" w:color="auto"/>
      </w:divBdr>
    </w:div>
    <w:div w:id="1979988960">
      <w:bodyDiv w:val="1"/>
      <w:marLeft w:val="0"/>
      <w:marRight w:val="0"/>
      <w:marTop w:val="0"/>
      <w:marBottom w:val="0"/>
      <w:divBdr>
        <w:top w:val="none" w:sz="0" w:space="0" w:color="auto"/>
        <w:left w:val="none" w:sz="0" w:space="0" w:color="auto"/>
        <w:bottom w:val="none" w:sz="0" w:space="0" w:color="auto"/>
        <w:right w:val="none" w:sz="0" w:space="0" w:color="auto"/>
      </w:divBdr>
    </w:div>
    <w:div w:id="2004770833">
      <w:bodyDiv w:val="1"/>
      <w:marLeft w:val="0"/>
      <w:marRight w:val="0"/>
      <w:marTop w:val="0"/>
      <w:marBottom w:val="0"/>
      <w:divBdr>
        <w:top w:val="none" w:sz="0" w:space="0" w:color="auto"/>
        <w:left w:val="none" w:sz="0" w:space="0" w:color="auto"/>
        <w:bottom w:val="none" w:sz="0" w:space="0" w:color="auto"/>
        <w:right w:val="none" w:sz="0" w:space="0" w:color="auto"/>
      </w:divBdr>
    </w:div>
    <w:div w:id="2109570788">
      <w:bodyDiv w:val="1"/>
      <w:marLeft w:val="0"/>
      <w:marRight w:val="0"/>
      <w:marTop w:val="0"/>
      <w:marBottom w:val="0"/>
      <w:divBdr>
        <w:top w:val="none" w:sz="0" w:space="0" w:color="auto"/>
        <w:left w:val="none" w:sz="0" w:space="0" w:color="auto"/>
        <w:bottom w:val="none" w:sz="0" w:space="0" w:color="auto"/>
        <w:right w:val="none" w:sz="0" w:space="0" w:color="auto"/>
      </w:divBdr>
    </w:div>
    <w:div w:id="2120564033">
      <w:bodyDiv w:val="1"/>
      <w:marLeft w:val="0"/>
      <w:marRight w:val="0"/>
      <w:marTop w:val="0"/>
      <w:marBottom w:val="0"/>
      <w:divBdr>
        <w:top w:val="none" w:sz="0" w:space="0" w:color="auto"/>
        <w:left w:val="none" w:sz="0" w:space="0" w:color="auto"/>
        <w:bottom w:val="none" w:sz="0" w:space="0" w:color="auto"/>
        <w:right w:val="none" w:sz="0" w:space="0" w:color="auto"/>
      </w:divBdr>
    </w:div>
    <w:div w:id="214395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88643-9F75-4F2E-8E10-30C5594EB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13</Pages>
  <Words>6223</Words>
  <Characters>37339</Characters>
  <Application>Microsoft Office Word</Application>
  <DocSecurity>0</DocSecurity>
  <Lines>311</Lines>
  <Paragraphs>86</Paragraphs>
  <ScaleCrop>false</ScaleCrop>
  <HeadingPairs>
    <vt:vector size="2" baseType="variant">
      <vt:variant>
        <vt:lpstr>Tytuł</vt:lpstr>
      </vt:variant>
      <vt:variant>
        <vt:i4>1</vt:i4>
      </vt:variant>
    </vt:vector>
  </HeadingPairs>
  <TitlesOfParts>
    <vt:vector size="1" baseType="lpstr">
      <vt:lpstr>IB/2214u-    /2001</vt:lpstr>
    </vt:vector>
  </TitlesOfParts>
  <Company>Stęszew</Company>
  <LinksUpToDate>false</LinksUpToDate>
  <CharactersWithSpaces>43476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IB/2214u-    /2001</dc:title>
  <dc:creator>Administrator</dc:creator>
  <cp:lastModifiedBy>user</cp:lastModifiedBy>
  <cp:revision>16</cp:revision>
  <cp:lastPrinted>2016-11-23T12:27:00Z</cp:lastPrinted>
  <dcterms:created xsi:type="dcterms:W3CDTF">2016-10-24T11:57:00Z</dcterms:created>
  <dcterms:modified xsi:type="dcterms:W3CDTF">2017-03-31T12:00:00Z</dcterms:modified>
</cp:coreProperties>
</file>