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5043A561"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74172B">
        <w:rPr>
          <w:rFonts w:ascii="Arial" w:hAnsi="Arial" w:cs="Arial"/>
          <w:b w:val="0"/>
          <w:bCs w:val="0"/>
          <w:sz w:val="18"/>
          <w:szCs w:val="18"/>
        </w:rPr>
        <w:t>…</w:t>
      </w:r>
      <w:r w:rsidR="007832DA">
        <w:rPr>
          <w:rFonts w:ascii="Arial" w:hAnsi="Arial" w:cs="Arial"/>
          <w:b w:val="0"/>
          <w:bCs w:val="0"/>
          <w:sz w:val="18"/>
          <w:szCs w:val="18"/>
        </w:rPr>
        <w:t>.</w:t>
      </w:r>
      <w:r w:rsidR="0074172B">
        <w:rPr>
          <w:rFonts w:ascii="Arial" w:hAnsi="Arial" w:cs="Arial"/>
          <w:b w:val="0"/>
          <w:bCs w:val="0"/>
          <w:sz w:val="18"/>
          <w:szCs w:val="18"/>
        </w:rPr>
        <w:t>2018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4E2C4CCF"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w:t>
      </w:r>
      <w:r w:rsidR="0074172B">
        <w:rPr>
          <w:rFonts w:ascii="Arial" w:hAnsi="Arial" w:cs="Arial"/>
          <w:b w:val="0"/>
          <w:sz w:val="18"/>
          <w:szCs w:val="18"/>
        </w:rPr>
        <w:t xml:space="preserve"> - projekt</w:t>
      </w:r>
    </w:p>
    <w:p w14:paraId="564BD3A7" w14:textId="77777777" w:rsidR="00E4474D" w:rsidRPr="00703DDF" w:rsidRDefault="00E4474D" w:rsidP="0061585C">
      <w:pPr>
        <w:rPr>
          <w:rFonts w:ascii="Arial" w:hAnsi="Arial" w:cs="Arial"/>
          <w:b/>
          <w:bCs/>
          <w:sz w:val="18"/>
          <w:szCs w:val="18"/>
        </w:rPr>
      </w:pPr>
    </w:p>
    <w:p w14:paraId="36038689" w14:textId="14FD21C0"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7820E1">
        <w:rPr>
          <w:rFonts w:ascii="Arial" w:hAnsi="Arial" w:cs="Arial"/>
          <w:sz w:val="18"/>
          <w:szCs w:val="18"/>
        </w:rPr>
        <w:t xml:space="preserve"> </w:t>
      </w:r>
      <w:r w:rsidR="0074172B">
        <w:rPr>
          <w:rFonts w:ascii="Arial" w:hAnsi="Arial" w:cs="Arial"/>
          <w:sz w:val="18"/>
          <w:szCs w:val="18"/>
        </w:rPr>
        <w:t>...</w:t>
      </w:r>
      <w:r w:rsidR="007832DA">
        <w:rPr>
          <w:rFonts w:ascii="Arial" w:hAnsi="Arial" w:cs="Arial"/>
          <w:sz w:val="18"/>
          <w:szCs w:val="18"/>
        </w:rPr>
        <w:t>.</w:t>
      </w:r>
      <w:r w:rsidR="007820E1">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2125025F" w14:textId="23D8B23B" w:rsidR="007832DA" w:rsidRDefault="007832DA" w:rsidP="007832DA">
      <w:pPr>
        <w:jc w:val="center"/>
        <w:rPr>
          <w:rFonts w:ascii="Arial" w:hAnsi="Arial" w:cs="Arial"/>
          <w:sz w:val="18"/>
          <w:szCs w:val="18"/>
        </w:rPr>
      </w:pPr>
      <w:r>
        <w:rPr>
          <w:rFonts w:ascii="Arial" w:hAnsi="Arial" w:cs="Arial"/>
          <w:sz w:val="18"/>
          <w:szCs w:val="18"/>
        </w:rPr>
        <w:t>a</w:t>
      </w:r>
    </w:p>
    <w:p w14:paraId="498C17B1" w14:textId="4FBEBAB2" w:rsidR="007832DA" w:rsidRPr="007832DA" w:rsidRDefault="007832DA" w:rsidP="007832DA">
      <w:pPr>
        <w:rPr>
          <w:rFonts w:ascii="Arial" w:hAnsi="Arial" w:cs="Arial"/>
          <w:sz w:val="18"/>
          <w:szCs w:val="18"/>
        </w:rPr>
      </w:pPr>
      <w:r w:rsidRPr="007832DA">
        <w:rPr>
          <w:rFonts w:ascii="Arial" w:hAnsi="Arial" w:cs="Arial"/>
          <w:sz w:val="18"/>
          <w:szCs w:val="18"/>
        </w:rPr>
        <w:t xml:space="preserve">prowadzącym działalność gospodarczą pod firmą </w:t>
      </w:r>
    </w:p>
    <w:p w14:paraId="7D086AF3" w14:textId="50D4C3CD" w:rsidR="007832DA" w:rsidRDefault="00335996" w:rsidP="007832DA">
      <w:pPr>
        <w:rPr>
          <w:rFonts w:ascii="Arial" w:hAnsi="Arial" w:cs="Arial"/>
          <w:sz w:val="18"/>
          <w:szCs w:val="18"/>
        </w:rPr>
      </w:pPr>
      <w:r>
        <w:rPr>
          <w:rFonts w:ascii="Arial" w:hAnsi="Arial" w:cs="Arial"/>
          <w:sz w:val="18"/>
          <w:szCs w:val="18"/>
        </w:rPr>
        <w:t>zwanym w dalszej treści umowy Wykonawcą</w:t>
      </w:r>
    </w:p>
    <w:p w14:paraId="65A8DFC7" w14:textId="77777777" w:rsidR="00335996" w:rsidRPr="00703DDF" w:rsidRDefault="00335996" w:rsidP="007832DA">
      <w:pPr>
        <w:rPr>
          <w:rFonts w:ascii="Arial" w:hAnsi="Arial" w:cs="Arial"/>
          <w:sz w:val="18"/>
          <w:szCs w:val="18"/>
        </w:rPr>
      </w:pPr>
    </w:p>
    <w:p w14:paraId="223FA112" w14:textId="4522FDB0"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w:t>
      </w:r>
      <w:r w:rsidR="0074172B">
        <w:rPr>
          <w:rFonts w:ascii="Arial" w:hAnsi="Arial" w:cs="Arial"/>
          <w:sz w:val="18"/>
          <w:szCs w:val="18"/>
        </w:rPr>
        <w:t>..</w:t>
      </w:r>
      <w:r w:rsidR="00DC4E3B">
        <w:rPr>
          <w:rFonts w:ascii="Arial" w:hAnsi="Arial" w:cs="Arial"/>
          <w:sz w:val="18"/>
          <w:szCs w:val="18"/>
        </w:rPr>
        <w:t>.</w:t>
      </w:r>
      <w:r w:rsidR="0074172B">
        <w:rPr>
          <w:rFonts w:ascii="Arial" w:hAnsi="Arial" w:cs="Arial"/>
          <w:sz w:val="18"/>
          <w:szCs w:val="18"/>
        </w:rPr>
        <w:t>2018</w:t>
      </w:r>
      <w:r w:rsidR="002A1798">
        <w:rPr>
          <w:rFonts w:ascii="Arial" w:hAnsi="Arial" w:cs="Arial"/>
          <w:sz w:val="18"/>
          <w:szCs w:val="18"/>
        </w:rPr>
        <w:t xml:space="preserve"> </w:t>
      </w:r>
      <w:r w:rsidR="00E4474D" w:rsidRPr="00703DDF">
        <w:rPr>
          <w:rFonts w:ascii="Arial" w:hAnsi="Arial" w:cs="Arial"/>
          <w:sz w:val="18"/>
          <w:szCs w:val="18"/>
        </w:rPr>
        <w:t>roku.</w:t>
      </w:r>
    </w:p>
    <w:p w14:paraId="72216F6D" w14:textId="77777777" w:rsidR="00DC4E3B" w:rsidRPr="00703DDF" w:rsidRDefault="00DC4E3B" w:rsidP="00DB289F">
      <w:pPr>
        <w:pStyle w:val="Nagwek"/>
        <w:tabs>
          <w:tab w:val="left" w:pos="426"/>
          <w:tab w:val="left" w:pos="708"/>
        </w:tabs>
        <w:jc w:val="both"/>
        <w:rPr>
          <w:rFonts w:ascii="Arial" w:hAnsi="Arial" w:cs="Arial"/>
          <w:sz w:val="18"/>
          <w:szCs w:val="18"/>
        </w:rPr>
      </w:pPr>
    </w:p>
    <w:p w14:paraId="25BA6DE3" w14:textId="55A185B6" w:rsidR="00615800" w:rsidRDefault="00E4474D" w:rsidP="00542D2C">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74172B" w:rsidRPr="0074172B">
        <w:rPr>
          <w:rFonts w:ascii="Arial" w:hAnsi="Arial" w:cs="Arial"/>
          <w:b/>
          <w:sz w:val="18"/>
          <w:szCs w:val="18"/>
        </w:rPr>
        <w:t>Remonty chodników na terenie Gminy Stęszew z materiału Wykonawcy</w:t>
      </w:r>
      <w:r w:rsidR="0074172B">
        <w:rPr>
          <w:rFonts w:ascii="Arial" w:hAnsi="Arial" w:cs="Arial"/>
          <w:b/>
          <w:sz w:val="18"/>
          <w:szCs w:val="18"/>
        </w:rPr>
        <w:t xml:space="preserve"> – część nr …</w:t>
      </w:r>
    </w:p>
    <w:p w14:paraId="4FE31339" w14:textId="77777777" w:rsidR="00542D2C" w:rsidRPr="00542D2C" w:rsidRDefault="00542D2C" w:rsidP="00542D2C">
      <w:pPr>
        <w:pStyle w:val="Nagwek"/>
        <w:rPr>
          <w:rFonts w:ascii="Arial" w:hAnsi="Arial" w:cs="Arial"/>
          <w:b/>
          <w:sz w:val="18"/>
          <w:szCs w:val="18"/>
        </w:rPr>
      </w:pPr>
    </w:p>
    <w:p w14:paraId="7C166F82" w14:textId="7314FB1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sidR="00A41E15">
        <w:rPr>
          <w:rFonts w:ascii="Arial" w:hAnsi="Arial" w:cs="Arial"/>
          <w:b/>
          <w:sz w:val="18"/>
          <w:szCs w:val="18"/>
        </w:rPr>
        <w:t xml:space="preserve">1 </w:t>
      </w:r>
      <w:r w:rsidR="00615800" w:rsidRPr="00703DDF">
        <w:rPr>
          <w:rFonts w:ascii="Arial" w:hAnsi="Arial" w:cs="Arial"/>
          <w:b/>
          <w:sz w:val="18"/>
          <w:szCs w:val="18"/>
        </w:rPr>
        <w:t xml:space="preserve">Zakres prac obejmuje roboty budowlano montażowe </w:t>
      </w:r>
      <w:r w:rsidR="00A41E15">
        <w:rPr>
          <w:rFonts w:ascii="Arial" w:hAnsi="Arial" w:cs="Arial"/>
          <w:b/>
          <w:sz w:val="18"/>
          <w:szCs w:val="18"/>
        </w:rPr>
        <w:t>zgodnie z poniższym zestawieniem:</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6EF8B95A" w14:textId="77777777" w:rsidR="00644A9F" w:rsidRPr="00703DDF" w:rsidRDefault="00644A9F" w:rsidP="00615800">
      <w:pPr>
        <w:rPr>
          <w:rFonts w:ascii="Arial" w:hAnsi="Arial" w:cs="Arial"/>
          <w:sz w:val="18"/>
          <w:szCs w:val="18"/>
        </w:rPr>
      </w:pPr>
    </w:p>
    <w:p w14:paraId="6CDC5D3D" w14:textId="653A278B" w:rsidR="0074172B" w:rsidRDefault="00615800" w:rsidP="0074172B">
      <w:pPr>
        <w:pStyle w:val="Akapitzlist"/>
        <w:numPr>
          <w:ilvl w:val="0"/>
          <w:numId w:val="29"/>
        </w:numPr>
        <w:spacing w:line="240" w:lineRule="auto"/>
        <w:ind w:left="567" w:hanging="141"/>
        <w:jc w:val="both"/>
        <w:rPr>
          <w:rFonts w:ascii="Arial" w:hAnsi="Arial" w:cs="Arial"/>
          <w:sz w:val="18"/>
          <w:szCs w:val="18"/>
        </w:rPr>
      </w:pPr>
      <w:r w:rsidRPr="00DB289F">
        <w:rPr>
          <w:rFonts w:ascii="Arial" w:hAnsi="Arial" w:cs="Arial"/>
          <w:sz w:val="18"/>
          <w:szCs w:val="18"/>
        </w:rPr>
        <w:t xml:space="preserve">Wykonawca wykona wszelkie niezbędne prace dla prawidłowego wykonania przedmiotu zamówienia. Prace należy wykonać zgodnie </w:t>
      </w:r>
      <w:r w:rsidR="0074172B">
        <w:rPr>
          <w:rFonts w:ascii="Arial" w:hAnsi="Arial" w:cs="Arial"/>
          <w:sz w:val="18"/>
          <w:szCs w:val="18"/>
        </w:rPr>
        <w:t>z</w:t>
      </w:r>
      <w:r w:rsidRPr="00DB289F">
        <w:rPr>
          <w:rFonts w:ascii="Arial" w:hAnsi="Arial" w:cs="Arial"/>
          <w:sz w:val="18"/>
          <w:szCs w:val="18"/>
        </w:rPr>
        <w:t xml:space="preserve"> dokumentacją przetargową oraz w uzgodnieniu z Zamawiającym.</w:t>
      </w:r>
    </w:p>
    <w:p w14:paraId="030BDE6F" w14:textId="77777777" w:rsidR="0074172B" w:rsidRPr="0074172B" w:rsidRDefault="0074172B" w:rsidP="0074172B">
      <w:pPr>
        <w:pStyle w:val="Akapitzlist"/>
        <w:spacing w:line="240" w:lineRule="auto"/>
        <w:ind w:left="567"/>
        <w:jc w:val="both"/>
        <w:rPr>
          <w:rFonts w:ascii="Arial" w:hAnsi="Arial" w:cs="Arial"/>
          <w:sz w:val="18"/>
          <w:szCs w:val="18"/>
        </w:rPr>
      </w:pPr>
    </w:p>
    <w:p w14:paraId="48F8540E" w14:textId="419B0F28" w:rsidR="00525D8B" w:rsidRPr="00542D2C" w:rsidRDefault="00525D8B" w:rsidP="0074172B">
      <w:pPr>
        <w:pStyle w:val="Akapitzlist"/>
        <w:numPr>
          <w:ilvl w:val="0"/>
          <w:numId w:val="29"/>
        </w:numPr>
        <w:spacing w:line="240" w:lineRule="auto"/>
        <w:jc w:val="both"/>
        <w:rPr>
          <w:rFonts w:ascii="Arial" w:hAnsi="Arial" w:cs="Arial"/>
          <w:b/>
          <w:sz w:val="18"/>
          <w:szCs w:val="18"/>
        </w:rPr>
      </w:pPr>
      <w:r w:rsidRPr="00542D2C">
        <w:rPr>
          <w:rFonts w:ascii="Arial" w:hAnsi="Arial" w:cs="Arial"/>
          <w:b/>
          <w:sz w:val="18"/>
          <w:szCs w:val="18"/>
        </w:rPr>
        <w:t>Technologia wykonania prac:</w:t>
      </w:r>
    </w:p>
    <w:p w14:paraId="5FCF1109" w14:textId="77777777" w:rsidR="0074172B" w:rsidRPr="0074172B" w:rsidRDefault="0074172B" w:rsidP="0074172B">
      <w:pPr>
        <w:numPr>
          <w:ilvl w:val="0"/>
          <w:numId w:val="40"/>
        </w:numPr>
        <w:tabs>
          <w:tab w:val="left" w:pos="363"/>
        </w:tabs>
        <w:ind w:left="993" w:hanging="284"/>
        <w:jc w:val="both"/>
        <w:rPr>
          <w:rFonts w:ascii="Arial" w:hAnsi="Arial" w:cs="Arial"/>
          <w:sz w:val="18"/>
          <w:szCs w:val="18"/>
        </w:rPr>
      </w:pPr>
      <w:r w:rsidRPr="0074172B">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25CD75B1" w14:textId="77777777" w:rsidR="0074172B" w:rsidRPr="0074172B" w:rsidRDefault="0074172B" w:rsidP="0074172B">
      <w:pPr>
        <w:numPr>
          <w:ilvl w:val="0"/>
          <w:numId w:val="40"/>
        </w:numPr>
        <w:tabs>
          <w:tab w:val="left" w:pos="363"/>
        </w:tabs>
        <w:ind w:left="993" w:hanging="284"/>
        <w:jc w:val="both"/>
        <w:rPr>
          <w:rFonts w:ascii="Arial" w:hAnsi="Arial" w:cs="Arial"/>
          <w:sz w:val="18"/>
          <w:szCs w:val="18"/>
        </w:rPr>
      </w:pPr>
      <w:r w:rsidRPr="0074172B">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5628BE99" w14:textId="77777777" w:rsidR="0074172B" w:rsidRPr="0074172B" w:rsidRDefault="0074172B" w:rsidP="0074172B">
      <w:pPr>
        <w:numPr>
          <w:ilvl w:val="0"/>
          <w:numId w:val="40"/>
        </w:numPr>
        <w:suppressAutoHyphens/>
        <w:ind w:left="993" w:hanging="284"/>
        <w:jc w:val="both"/>
        <w:rPr>
          <w:rFonts w:ascii="Arial" w:hAnsi="Arial" w:cs="Arial"/>
          <w:sz w:val="18"/>
          <w:szCs w:val="18"/>
        </w:rPr>
      </w:pPr>
      <w:r w:rsidRPr="0074172B">
        <w:rPr>
          <w:rFonts w:ascii="Arial" w:hAnsi="Arial" w:cs="Arial"/>
          <w:sz w:val="18"/>
          <w:szCs w:val="18"/>
        </w:rPr>
        <w:t>Jeżeli w dokumentacji , przedmiarze lub specyfikacji występują wskazania materiałowe na konkretnego producenta  / nazwy producentów i produktów / należy odczytywać je jako przykładowe służące tylko i wyłącznie doprecyzowaniu przedmiotu zamówienia.</w:t>
      </w:r>
    </w:p>
    <w:p w14:paraId="7424CF5E" w14:textId="77777777" w:rsidR="0074172B" w:rsidRPr="0074172B" w:rsidRDefault="0074172B" w:rsidP="0074172B">
      <w:pPr>
        <w:numPr>
          <w:ilvl w:val="0"/>
          <w:numId w:val="40"/>
        </w:numPr>
        <w:suppressAutoHyphens/>
        <w:autoSpaceDE w:val="0"/>
        <w:spacing w:line="276" w:lineRule="auto"/>
        <w:ind w:left="993" w:hanging="284"/>
        <w:jc w:val="both"/>
        <w:rPr>
          <w:rFonts w:ascii="Arial" w:hAnsi="Arial" w:cs="Arial"/>
          <w:sz w:val="18"/>
          <w:szCs w:val="18"/>
        </w:rPr>
      </w:pPr>
      <w:r w:rsidRPr="0074172B">
        <w:rPr>
          <w:rFonts w:ascii="Arial" w:hAnsi="Arial" w:cs="Arial"/>
          <w:sz w:val="18"/>
          <w:szCs w:val="18"/>
        </w:rPr>
        <w:t xml:space="preserve">Zamawiający dopuszcza zastosowanie materiałów równoważnych o parametrach technicznych, konstrukcyjnych i użytkowych nie gorszych niż zakładane w specyfikacji technicznej wykonania </w:t>
      </w:r>
      <w:r w:rsidRPr="0074172B">
        <w:rPr>
          <w:rFonts w:ascii="Arial" w:hAnsi="Arial" w:cs="Arial"/>
          <w:sz w:val="18"/>
          <w:szCs w:val="18"/>
        </w:rPr>
        <w:br/>
        <w:t>i odbioru robót budowlanych i dokumentacji projektowej.</w:t>
      </w:r>
    </w:p>
    <w:p w14:paraId="4334368B" w14:textId="77777777" w:rsidR="0074172B" w:rsidRPr="0074172B" w:rsidRDefault="0074172B" w:rsidP="0074172B">
      <w:pPr>
        <w:numPr>
          <w:ilvl w:val="0"/>
          <w:numId w:val="40"/>
        </w:numPr>
        <w:suppressAutoHyphens/>
        <w:ind w:left="993" w:hanging="284"/>
        <w:jc w:val="both"/>
        <w:rPr>
          <w:rFonts w:ascii="Arial" w:hAnsi="Arial" w:cs="Arial"/>
          <w:sz w:val="18"/>
          <w:szCs w:val="18"/>
        </w:rPr>
      </w:pPr>
      <w:r w:rsidRPr="0074172B">
        <w:rPr>
          <w:rFonts w:ascii="Arial" w:hAnsi="Arial" w:cs="Arial"/>
          <w:sz w:val="18"/>
          <w:szCs w:val="18"/>
        </w:rPr>
        <w:t xml:space="preserve"> Zamawiający wymaga złożenia stosownych dokumentów, uwiarygodniających te materiały. </w:t>
      </w:r>
    </w:p>
    <w:p w14:paraId="451D53D4" w14:textId="77777777" w:rsidR="0074172B" w:rsidRPr="0074172B" w:rsidRDefault="0074172B" w:rsidP="0074172B">
      <w:pPr>
        <w:numPr>
          <w:ilvl w:val="0"/>
          <w:numId w:val="40"/>
        </w:numPr>
        <w:tabs>
          <w:tab w:val="left" w:pos="363"/>
          <w:tab w:val="left" w:pos="2268"/>
          <w:tab w:val="left" w:pos="3024"/>
        </w:tabs>
        <w:ind w:left="993" w:right="97" w:hanging="284"/>
        <w:jc w:val="both"/>
        <w:rPr>
          <w:rFonts w:ascii="Arial" w:hAnsi="Arial" w:cs="Arial"/>
          <w:sz w:val="18"/>
          <w:szCs w:val="18"/>
        </w:rPr>
      </w:pPr>
      <w:r w:rsidRPr="0074172B">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1125C3FC" w14:textId="77777777" w:rsidR="0074172B" w:rsidRPr="0074172B" w:rsidRDefault="0074172B" w:rsidP="0074172B">
      <w:pPr>
        <w:numPr>
          <w:ilvl w:val="0"/>
          <w:numId w:val="40"/>
        </w:numPr>
        <w:suppressAutoHyphens/>
        <w:ind w:left="993" w:hanging="284"/>
        <w:rPr>
          <w:rFonts w:ascii="Arial" w:hAnsi="Arial" w:cs="Arial"/>
          <w:sz w:val="18"/>
          <w:szCs w:val="18"/>
        </w:rPr>
      </w:pPr>
      <w:r w:rsidRPr="0074172B">
        <w:rPr>
          <w:rFonts w:ascii="Arial" w:hAnsi="Arial" w:cs="Arial"/>
          <w:sz w:val="18"/>
          <w:szCs w:val="18"/>
        </w:rPr>
        <w:t>Wykonawca odpowiada za wszelkie szkody powstałe w wyniku realizacji przedmiotu umowy w stosunku do osób trzecich.</w:t>
      </w:r>
    </w:p>
    <w:p w14:paraId="70DC5776" w14:textId="77777777" w:rsidR="0074172B" w:rsidRPr="0074172B" w:rsidRDefault="0074172B" w:rsidP="0074172B">
      <w:pPr>
        <w:numPr>
          <w:ilvl w:val="0"/>
          <w:numId w:val="40"/>
        </w:numPr>
        <w:tabs>
          <w:tab w:val="left" w:pos="363"/>
          <w:tab w:val="left" w:pos="2268"/>
          <w:tab w:val="left" w:pos="3024"/>
        </w:tabs>
        <w:ind w:left="993" w:right="96" w:hanging="284"/>
        <w:jc w:val="both"/>
        <w:rPr>
          <w:rFonts w:ascii="Arial" w:hAnsi="Arial" w:cs="Arial"/>
          <w:sz w:val="18"/>
          <w:szCs w:val="18"/>
        </w:rPr>
      </w:pPr>
      <w:r w:rsidRPr="0074172B">
        <w:rPr>
          <w:rFonts w:ascii="Arial" w:hAnsi="Arial" w:cs="Arial"/>
          <w:sz w:val="18"/>
          <w:szCs w:val="18"/>
        </w:rPr>
        <w:t>Teren okoliczny oraz ruch pieszy i kołowy należy w sposób trwały zabezpieczyć przed oddziaływaniem robót.</w:t>
      </w:r>
    </w:p>
    <w:p w14:paraId="50143D8E" w14:textId="77777777" w:rsidR="0074172B" w:rsidRPr="0074172B" w:rsidRDefault="0074172B" w:rsidP="0074172B">
      <w:pPr>
        <w:tabs>
          <w:tab w:val="left" w:pos="363"/>
          <w:tab w:val="left" w:pos="2268"/>
          <w:tab w:val="left" w:pos="3024"/>
        </w:tabs>
        <w:ind w:left="720" w:right="96"/>
        <w:jc w:val="both"/>
        <w:rPr>
          <w:rFonts w:ascii="Arial" w:hAnsi="Arial" w:cs="Arial"/>
          <w:sz w:val="20"/>
          <w:szCs w:val="20"/>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30465A66"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A41E15">
        <w:rPr>
          <w:rFonts w:ascii="Arial" w:hAnsi="Arial" w:cs="Arial"/>
          <w:sz w:val="18"/>
          <w:szCs w:val="18"/>
        </w:rPr>
        <w:t xml:space="preserve"> </w:t>
      </w:r>
      <w:r w:rsidR="0074172B">
        <w:rPr>
          <w:rFonts w:ascii="Arial" w:hAnsi="Arial" w:cs="Arial"/>
          <w:sz w:val="18"/>
          <w:szCs w:val="18"/>
        </w:rPr>
        <w:t>…</w:t>
      </w:r>
      <w:r w:rsidR="00DC4E3B">
        <w:rPr>
          <w:rFonts w:ascii="Arial" w:hAnsi="Arial" w:cs="Arial"/>
          <w:sz w:val="18"/>
          <w:szCs w:val="18"/>
        </w:rPr>
        <w:t>.</w:t>
      </w:r>
      <w:r w:rsidR="0074172B">
        <w:rPr>
          <w:rFonts w:ascii="Arial" w:hAnsi="Arial" w:cs="Arial"/>
          <w:sz w:val="18"/>
          <w:szCs w:val="18"/>
        </w:rPr>
        <w:t>2018</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03430279"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74172B">
        <w:rPr>
          <w:rFonts w:ascii="Arial" w:hAnsi="Arial" w:cs="Arial"/>
          <w:sz w:val="18"/>
          <w:szCs w:val="18"/>
        </w:rPr>
        <w:t xml:space="preserve">28.09.2018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73E30DA6"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7832DA">
        <w:rPr>
          <w:rFonts w:ascii="Arial" w:hAnsi="Arial" w:cs="Arial"/>
          <w:sz w:val="18"/>
          <w:szCs w:val="18"/>
        </w:rPr>
        <w:t xml:space="preserve"> </w:t>
      </w:r>
      <w:r w:rsidR="0074172B">
        <w:rPr>
          <w:rFonts w:ascii="Arial" w:hAnsi="Arial" w:cs="Arial"/>
          <w:sz w:val="18"/>
          <w:szCs w:val="18"/>
        </w:rPr>
        <w:t>….</w:t>
      </w:r>
      <w:r w:rsidR="00DC4E3B">
        <w:rPr>
          <w:rFonts w:ascii="Arial" w:hAnsi="Arial" w:cs="Arial"/>
          <w:sz w:val="18"/>
          <w:szCs w:val="18"/>
        </w:rPr>
        <w:t xml:space="preserve"> złotych brutto</w:t>
      </w:r>
      <w:r w:rsidR="002A1798">
        <w:rPr>
          <w:rFonts w:ascii="Arial" w:hAnsi="Arial" w:cs="Arial"/>
          <w:sz w:val="18"/>
          <w:szCs w:val="18"/>
        </w:rPr>
        <w:t xml:space="preserve"> </w:t>
      </w:r>
    </w:p>
    <w:p w14:paraId="46AC7B0B" w14:textId="3E8009CE" w:rsidR="002A1798" w:rsidRDefault="007832DA" w:rsidP="00AB7FF1">
      <w:pPr>
        <w:tabs>
          <w:tab w:val="left" w:pos="567"/>
        </w:tabs>
        <w:jc w:val="both"/>
        <w:rPr>
          <w:rFonts w:ascii="Arial" w:hAnsi="Arial" w:cs="Arial"/>
          <w:sz w:val="18"/>
          <w:szCs w:val="18"/>
        </w:rPr>
      </w:pPr>
      <w:r>
        <w:rPr>
          <w:rFonts w:ascii="Arial" w:hAnsi="Arial" w:cs="Arial"/>
          <w:sz w:val="18"/>
          <w:szCs w:val="18"/>
        </w:rPr>
        <w:t>S</w:t>
      </w:r>
      <w:r w:rsidR="00DC4E3B">
        <w:rPr>
          <w:rFonts w:ascii="Arial" w:hAnsi="Arial" w:cs="Arial"/>
          <w:sz w:val="18"/>
          <w:szCs w:val="18"/>
        </w:rPr>
        <w:t>łownie</w:t>
      </w:r>
      <w:r w:rsidR="0074172B">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50AEB">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50AEB">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lastRenderedPageBreak/>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243EB129" w14:textId="77777777" w:rsidR="00D87CA7" w:rsidRPr="00703DDF" w:rsidRDefault="00D87CA7" w:rsidP="003A1CAF">
      <w:pPr>
        <w:rPr>
          <w:rFonts w:ascii="Arial" w:hAnsi="Arial" w:cs="Arial"/>
          <w:sz w:val="18"/>
          <w:szCs w:val="18"/>
        </w:rPr>
      </w:pPr>
    </w:p>
    <w:p w14:paraId="141F2E4A" w14:textId="31F5C339"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669A03A8"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w:t>
      </w:r>
      <w:r w:rsidR="00335996">
        <w:rPr>
          <w:rFonts w:ascii="Arial" w:hAnsi="Arial" w:cs="Arial"/>
          <w:sz w:val="18"/>
          <w:szCs w:val="18"/>
        </w:rPr>
        <w:t>letności operatu kolaudacyjnego.</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lastRenderedPageBreak/>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D8B229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lastRenderedPageBreak/>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50AEB">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2D3F7ABA" w14:textId="77777777" w:rsidR="006D4156" w:rsidRDefault="006D4156" w:rsidP="006D4156">
      <w:pPr>
        <w:tabs>
          <w:tab w:val="left" w:pos="426"/>
        </w:tabs>
        <w:jc w:val="center"/>
        <w:rPr>
          <w:rFonts w:ascii="Arial" w:hAnsi="Arial" w:cs="Arial"/>
          <w:b/>
          <w:bCs/>
          <w:sz w:val="18"/>
          <w:szCs w:val="18"/>
        </w:rPr>
      </w:pPr>
    </w:p>
    <w:p w14:paraId="4A24531F" w14:textId="797B5845" w:rsidR="00CF10B0" w:rsidRPr="00703DDF" w:rsidRDefault="00CF10B0" w:rsidP="00D5284B">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3A1CAF">
        <w:rPr>
          <w:rFonts w:ascii="Arial" w:hAnsi="Arial" w:cs="Arial"/>
          <w:b/>
          <w:bCs/>
          <w:sz w:val="18"/>
          <w:szCs w:val="18"/>
          <w:lang w:val="pl-PL"/>
        </w:rPr>
        <w:t>2</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08F38DF4" w14:textId="77777777" w:rsidR="00222027" w:rsidRDefault="00222027" w:rsidP="00222027">
      <w:pPr>
        <w:pStyle w:val="Standard"/>
        <w:tabs>
          <w:tab w:val="left" w:pos="284"/>
        </w:tabs>
        <w:spacing w:line="100" w:lineRule="atLeast"/>
        <w:jc w:val="both"/>
        <w:rPr>
          <w:rFonts w:ascii="Arial" w:eastAsia="Arial" w:hAnsi="Arial" w:cs="Arial"/>
          <w:sz w:val="18"/>
          <w:szCs w:val="18"/>
          <w:lang w:val="pl-PL"/>
        </w:rPr>
      </w:pPr>
    </w:p>
    <w:p w14:paraId="279487B0" w14:textId="77777777" w:rsidR="00222027" w:rsidRPr="00222027" w:rsidRDefault="00222027" w:rsidP="00222027">
      <w:pPr>
        <w:pStyle w:val="Standard"/>
        <w:tabs>
          <w:tab w:val="left" w:pos="284"/>
        </w:tabs>
        <w:spacing w:line="100" w:lineRule="atLeast"/>
        <w:jc w:val="both"/>
        <w:rPr>
          <w:rFonts w:ascii="Arial" w:hAnsi="Arial" w:cs="Arial"/>
          <w:bCs/>
          <w:sz w:val="18"/>
          <w:szCs w:val="18"/>
          <w:lang w:val="pl-PL"/>
        </w:rPr>
      </w:pPr>
      <w:r w:rsidRPr="00703DDF">
        <w:rPr>
          <w:rFonts w:ascii="Arial" w:hAnsi="Arial" w:cs="Arial"/>
          <w:b/>
          <w:bCs/>
          <w:sz w:val="18"/>
          <w:szCs w:val="18"/>
          <w:lang w:val="pl-PL"/>
        </w:rPr>
        <w:t>§ 1</w:t>
      </w:r>
      <w:r>
        <w:rPr>
          <w:rFonts w:ascii="Arial" w:hAnsi="Arial" w:cs="Arial"/>
          <w:b/>
          <w:bCs/>
          <w:sz w:val="18"/>
          <w:szCs w:val="18"/>
          <w:lang w:val="pl-PL"/>
        </w:rPr>
        <w:t>3</w:t>
      </w:r>
      <w:r w:rsidRPr="00703DDF">
        <w:rPr>
          <w:rFonts w:ascii="Arial" w:hAnsi="Arial" w:cs="Arial"/>
          <w:b/>
          <w:bCs/>
          <w:sz w:val="18"/>
          <w:szCs w:val="18"/>
          <w:lang w:val="pl-PL"/>
        </w:rPr>
        <w:t>.</w:t>
      </w:r>
      <w:r>
        <w:rPr>
          <w:rFonts w:ascii="Arial" w:hAnsi="Arial" w:cs="Arial"/>
          <w:b/>
          <w:bCs/>
          <w:sz w:val="18"/>
          <w:szCs w:val="18"/>
          <w:lang w:val="pl-PL"/>
        </w:rPr>
        <w:t>1</w:t>
      </w:r>
      <w:r w:rsidRPr="002E67AE">
        <w:rPr>
          <w:rFonts w:ascii="Arial" w:hAnsi="Arial" w:cs="Arial"/>
          <w:b/>
          <w:bCs/>
          <w:sz w:val="18"/>
          <w:szCs w:val="18"/>
          <w:lang w:val="pl-PL"/>
        </w:rPr>
        <w:t>.</w:t>
      </w:r>
      <w:r>
        <w:rPr>
          <w:rFonts w:ascii="Arial" w:hAnsi="Arial" w:cs="Arial"/>
          <w:b/>
          <w:bCs/>
          <w:sz w:val="18"/>
          <w:szCs w:val="18"/>
          <w:lang w:val="pl-PL"/>
        </w:rPr>
        <w:t xml:space="preserve">   </w:t>
      </w:r>
      <w:r w:rsidRPr="00222027">
        <w:rPr>
          <w:rFonts w:ascii="Arial" w:hAnsi="Arial" w:cs="Arial"/>
          <w:bCs/>
          <w:sz w:val="18"/>
          <w:szCs w:val="18"/>
          <w:lang w:val="pl-PL"/>
        </w:rPr>
        <w:t>Zgodnie</w:t>
      </w:r>
      <w:r>
        <w:rPr>
          <w:rFonts w:ascii="Arial" w:hAnsi="Arial" w:cs="Arial"/>
          <w:b/>
          <w:bCs/>
          <w:sz w:val="18"/>
          <w:szCs w:val="18"/>
          <w:lang w:val="pl-PL"/>
        </w:rPr>
        <w:t xml:space="preserve"> </w:t>
      </w:r>
      <w:r w:rsidRPr="00222027">
        <w:rPr>
          <w:rFonts w:ascii="Arial" w:hAnsi="Arial" w:cs="Arial"/>
          <w:bCs/>
          <w:sz w:val="18"/>
          <w:szCs w:val="18"/>
          <w:lang w:val="pl-PL"/>
        </w:rPr>
        <w:t xml:space="preserve">z art. 24 ust. 1 ustawy z dnia 29 sierpnia 1997r. o ochronie danych osobowych (t.j. Dz. U. z 2016r. poz. 922 z późn. zm.) informujemy, iż: </w:t>
      </w:r>
    </w:p>
    <w:p w14:paraId="43844E48" w14:textId="5E6C1ACE" w:rsidR="00222027" w:rsidRPr="00222027" w:rsidRDefault="00222027" w:rsidP="00222027">
      <w:pPr>
        <w:pStyle w:val="Standard"/>
        <w:numPr>
          <w:ilvl w:val="1"/>
          <w:numId w:val="42"/>
        </w:numPr>
        <w:tabs>
          <w:tab w:val="left" w:pos="284"/>
        </w:tabs>
        <w:spacing w:line="100" w:lineRule="atLeast"/>
        <w:ind w:left="709" w:hanging="283"/>
        <w:jc w:val="both"/>
        <w:rPr>
          <w:rFonts w:ascii="Arial" w:hAnsi="Arial" w:cs="Arial"/>
          <w:bCs/>
          <w:sz w:val="18"/>
          <w:szCs w:val="18"/>
          <w:lang w:val="pl-PL"/>
        </w:rPr>
      </w:pPr>
      <w:r w:rsidRPr="00222027">
        <w:rPr>
          <w:rFonts w:ascii="Arial" w:hAnsi="Arial" w:cs="Arial"/>
          <w:bCs/>
          <w:sz w:val="18"/>
          <w:szCs w:val="18"/>
          <w:lang w:val="pl-PL"/>
        </w:rPr>
        <w:t>administratorem Pani/Pana danych osobowych jest Burmistrz Gminy Stęszew z siedzibą w Urzędzie Miejskim Gminy Stęszew, ul. Poznańska 11, 62-060 Stęszew,</w:t>
      </w:r>
    </w:p>
    <w:p w14:paraId="45BBFCC5" w14:textId="6B9016E5" w:rsidR="00222027" w:rsidRPr="00222027" w:rsidRDefault="00222027" w:rsidP="00222027">
      <w:pPr>
        <w:pStyle w:val="Standard"/>
        <w:numPr>
          <w:ilvl w:val="1"/>
          <w:numId w:val="42"/>
        </w:numPr>
        <w:tabs>
          <w:tab w:val="left" w:pos="284"/>
        </w:tabs>
        <w:spacing w:line="100" w:lineRule="atLeast"/>
        <w:ind w:left="709" w:hanging="283"/>
        <w:jc w:val="both"/>
        <w:rPr>
          <w:rFonts w:ascii="Arial" w:hAnsi="Arial" w:cs="Arial"/>
          <w:bCs/>
          <w:sz w:val="18"/>
          <w:szCs w:val="18"/>
          <w:lang w:val="pl-PL"/>
        </w:rPr>
      </w:pPr>
      <w:r w:rsidRPr="00222027">
        <w:rPr>
          <w:rFonts w:ascii="Arial" w:hAnsi="Arial" w:cs="Arial"/>
          <w:bCs/>
          <w:sz w:val="18"/>
          <w:szCs w:val="18"/>
          <w:lang w:val="pl-PL"/>
        </w:rPr>
        <w:t xml:space="preserve">Pani/Pana dane osobowe będą przetwarzane zgodnie z obowiązującymi przepisami prawa w celu </w:t>
      </w:r>
      <w:r>
        <w:rPr>
          <w:rFonts w:ascii="Arial" w:hAnsi="Arial" w:cs="Arial"/>
          <w:bCs/>
          <w:sz w:val="18"/>
          <w:szCs w:val="18"/>
          <w:lang w:val="pl-PL"/>
        </w:rPr>
        <w:t>realizacji ustawowych zadań Gminy Stęszew związanych z prowadzeniem postępowań o udzielenie zamówienia publicznego i wynikających z przepisów obowiązującego prawa i nie będą udostępniane innym podmiotom niż upoważnione na podstawie przepisów prawa.</w:t>
      </w:r>
    </w:p>
    <w:p w14:paraId="57DCD886" w14:textId="52A6DB46" w:rsidR="00222027" w:rsidRPr="00222027" w:rsidRDefault="00222027" w:rsidP="00222027">
      <w:pPr>
        <w:pStyle w:val="Standard"/>
        <w:numPr>
          <w:ilvl w:val="1"/>
          <w:numId w:val="42"/>
        </w:numPr>
        <w:tabs>
          <w:tab w:val="left" w:pos="284"/>
        </w:tabs>
        <w:spacing w:line="100" w:lineRule="atLeast"/>
        <w:ind w:left="709" w:hanging="283"/>
        <w:jc w:val="both"/>
        <w:rPr>
          <w:rFonts w:ascii="Arial" w:hAnsi="Arial" w:cs="Arial"/>
          <w:bCs/>
          <w:sz w:val="18"/>
          <w:szCs w:val="18"/>
          <w:lang w:val="pl-PL"/>
        </w:rPr>
      </w:pPr>
      <w:r w:rsidRPr="00222027">
        <w:rPr>
          <w:rFonts w:ascii="Arial" w:hAnsi="Arial" w:cs="Arial"/>
          <w:bCs/>
          <w:sz w:val="18"/>
          <w:szCs w:val="18"/>
          <w:lang w:val="pl-PL"/>
        </w:rPr>
        <w:t xml:space="preserve">posiada Pani/Pan prawo dostępu do treści swoich danych oraz ich poprawiania,  </w:t>
      </w:r>
    </w:p>
    <w:p w14:paraId="3B61D91A" w14:textId="007357D0" w:rsidR="00222027" w:rsidRPr="00222027" w:rsidRDefault="00222027" w:rsidP="00222027">
      <w:pPr>
        <w:pStyle w:val="Standard"/>
        <w:numPr>
          <w:ilvl w:val="1"/>
          <w:numId w:val="42"/>
        </w:numPr>
        <w:tabs>
          <w:tab w:val="left" w:pos="284"/>
        </w:tabs>
        <w:spacing w:line="100" w:lineRule="atLeast"/>
        <w:ind w:left="709" w:hanging="283"/>
        <w:jc w:val="both"/>
        <w:rPr>
          <w:rFonts w:ascii="Arial" w:eastAsia="Arial" w:hAnsi="Arial" w:cs="Arial"/>
          <w:sz w:val="18"/>
          <w:szCs w:val="18"/>
          <w:lang w:val="pl-PL"/>
        </w:rPr>
      </w:pPr>
      <w:r w:rsidRPr="00222027">
        <w:rPr>
          <w:rFonts w:ascii="Arial" w:hAnsi="Arial" w:cs="Arial"/>
          <w:bCs/>
          <w:sz w:val="18"/>
          <w:szCs w:val="18"/>
          <w:lang w:val="pl-PL"/>
        </w:rPr>
        <w:t xml:space="preserve">podanie danych osobowych w zakresie </w:t>
      </w:r>
      <w:r>
        <w:rPr>
          <w:rFonts w:ascii="Arial" w:hAnsi="Arial" w:cs="Arial"/>
          <w:bCs/>
          <w:sz w:val="18"/>
          <w:szCs w:val="18"/>
          <w:lang w:val="pl-PL"/>
        </w:rPr>
        <w:t>wymaganym ustawodawstwem, w tym:</w:t>
      </w:r>
    </w:p>
    <w:p w14:paraId="02997182" w14:textId="1D87F4E7" w:rsidR="00222027" w:rsidRPr="00222027" w:rsidRDefault="00222027" w:rsidP="00222027">
      <w:pPr>
        <w:pStyle w:val="Standard"/>
        <w:tabs>
          <w:tab w:val="left" w:pos="284"/>
        </w:tabs>
        <w:spacing w:line="100" w:lineRule="atLeast"/>
        <w:ind w:left="709"/>
        <w:jc w:val="both"/>
        <w:rPr>
          <w:rFonts w:ascii="Arial" w:eastAsia="Arial" w:hAnsi="Arial" w:cs="Arial"/>
          <w:sz w:val="18"/>
          <w:szCs w:val="18"/>
          <w:lang w:val="pl-PL"/>
        </w:rPr>
      </w:pPr>
      <w:r>
        <w:rPr>
          <w:rFonts w:ascii="Arial" w:hAnsi="Arial" w:cs="Arial"/>
          <w:bCs/>
          <w:sz w:val="18"/>
          <w:szCs w:val="18"/>
          <w:lang w:val="pl-PL"/>
        </w:rPr>
        <w:t>- ustawą z dnia 29 stycznia 2004r. – Prawo Zamówień Publicznych (tj. Dz. U. z 2017r., poz. 1579 z późn. zm.), jest obligatoryjne , a w pozostałych przypadkach ma charakter</w:t>
      </w:r>
      <w:r w:rsidRPr="00222027">
        <w:rPr>
          <w:rFonts w:ascii="Arial" w:hAnsi="Arial" w:cs="Arial"/>
          <w:bCs/>
          <w:sz w:val="18"/>
          <w:szCs w:val="18"/>
          <w:lang w:val="pl-PL"/>
        </w:rPr>
        <w:t xml:space="preserve"> </w:t>
      </w:r>
      <w:r>
        <w:rPr>
          <w:rFonts w:ascii="Arial" w:hAnsi="Arial" w:cs="Arial"/>
          <w:bCs/>
          <w:sz w:val="18"/>
          <w:szCs w:val="18"/>
          <w:lang w:val="pl-PL"/>
        </w:rPr>
        <w:t>dobrowolny</w:t>
      </w:r>
      <w:r w:rsidRPr="00222027">
        <w:rPr>
          <w:rFonts w:ascii="Arial" w:hAnsi="Arial" w:cs="Arial"/>
          <w:bCs/>
          <w:sz w:val="18"/>
          <w:szCs w:val="18"/>
          <w:lang w:val="pl-PL"/>
        </w:rPr>
        <w:t>.</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FDA1B99" w14:textId="1E851AB9" w:rsidR="002E67AE" w:rsidRPr="002E67AE" w:rsidRDefault="00CF10B0" w:rsidP="002E67AE">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222027">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sidRPr="002E67AE">
        <w:rPr>
          <w:rFonts w:ascii="Arial" w:hAnsi="Arial" w:cs="Arial"/>
          <w:b/>
          <w:bCs/>
          <w:sz w:val="18"/>
          <w:szCs w:val="18"/>
          <w:lang w:val="pl-PL"/>
        </w:rPr>
        <w:t>.</w:t>
      </w:r>
      <w:r w:rsidR="002E67AE" w:rsidRPr="002E67AE">
        <w:rPr>
          <w:rFonts w:ascii="Arial" w:hAnsi="Arial" w:cs="Arial"/>
          <w:b/>
          <w:bCs/>
          <w:sz w:val="18"/>
          <w:szCs w:val="18"/>
          <w:lang w:val="pl-PL"/>
        </w:rPr>
        <w:t xml:space="preserve"> </w:t>
      </w:r>
      <w:r w:rsidR="002E67AE" w:rsidRPr="002E67AE">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D61955F"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Wykonawca zamierza powierzyć określoną część prac podwykonawcom zobowiązany jest wskazać w ofercie zakres tych prac.</w:t>
      </w:r>
    </w:p>
    <w:p w14:paraId="33AC40B8" w14:textId="77777777" w:rsidR="002E67AE" w:rsidRPr="002E67AE" w:rsidRDefault="002E67AE" w:rsidP="00B50AEB">
      <w:pPr>
        <w:numPr>
          <w:ilvl w:val="0"/>
          <w:numId w:val="24"/>
        </w:numPr>
        <w:suppressAutoHyphens/>
        <w:ind w:left="0" w:firstLine="0"/>
        <w:rPr>
          <w:rFonts w:ascii="Arial" w:eastAsia="Arial" w:hAnsi="Arial" w:cs="Arial"/>
          <w:sz w:val="18"/>
          <w:szCs w:val="18"/>
        </w:rPr>
      </w:pPr>
      <w:r w:rsidRPr="002E67AE">
        <w:rPr>
          <w:rFonts w:ascii="Arial" w:hAnsi="Arial" w:cs="Arial"/>
          <w:sz w:val="18"/>
          <w:szCs w:val="18"/>
        </w:rPr>
        <w:t xml:space="preserve">W przypadku udziału Podwykonawców w realizacji zamówienia Wykonawca zobowiązany jest przed </w:t>
      </w:r>
      <w:r w:rsidRPr="002E67AE">
        <w:rPr>
          <w:rFonts w:ascii="Arial" w:eastAsia="Arial" w:hAnsi="Arial" w:cs="Arial"/>
          <w:sz w:val="18"/>
          <w:szCs w:val="18"/>
        </w:rPr>
        <w:t xml:space="preserve"> </w:t>
      </w:r>
      <w:r w:rsidRPr="002E67AE">
        <w:rPr>
          <w:rFonts w:ascii="Arial" w:hAnsi="Arial" w:cs="Arial"/>
          <w:sz w:val="18"/>
          <w:szCs w:val="18"/>
        </w:rPr>
        <w:t>podpisaniem umowy podać Zamawiającemu nazwy i adresy Podwykonawców</w:t>
      </w:r>
    </w:p>
    <w:p w14:paraId="723B99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37128DE" w14:textId="77777777" w:rsidR="002E67AE" w:rsidRPr="002E67AE" w:rsidRDefault="002E67AE" w:rsidP="00B50AEB">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2E67AE">
        <w:rPr>
          <w:rFonts w:ascii="Arial" w:eastAsia="Arial" w:hAnsi="Arial" w:cs="Arial"/>
          <w:sz w:val="18"/>
          <w:szCs w:val="18"/>
          <w:lang w:val="pl-PL"/>
        </w:rPr>
        <w:t>Zamawiający nie wyrazi zgody na zawarcie przedstawionej mu przez Wykonawcę, umowy z Podwykonawcą w szczególności w następujących przypadkach:</w:t>
      </w:r>
    </w:p>
    <w:p w14:paraId="5739C9D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nie określa Stron, pomiędzy którymi jest zawierana;</w:t>
      </w:r>
    </w:p>
    <w:p w14:paraId="5F019E1D"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umowie podwykonawczej Strony nie wskazały wartości wynagrodzenia /maksymalnej wartości umowy z tytułu wykonywania robót;</w:t>
      </w:r>
    </w:p>
    <w:p w14:paraId="5C1BAA4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2C606DA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0A5AEC1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5D2115EF"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59536643"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lastRenderedPageBreak/>
        <w:t>postanowienia umowy podwykonawczej uniemożliwiają rozliczenie jej stron według zasad określonych w niniejszej umowie;</w:t>
      </w:r>
    </w:p>
    <w:p w14:paraId="6F86FC84"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Podwykonawca nie spełnia warunków określonych w SIWZ dla Podwykonawców (w przypadku gdy zostały określone);</w:t>
      </w:r>
    </w:p>
    <w:p w14:paraId="28924E8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0FDBBDE8"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umowa podwykonawcza przewiduje termin realizacji dłuższy niż niniejsza umowa;</w:t>
      </w:r>
    </w:p>
    <w:p w14:paraId="7C11227A" w14:textId="77777777" w:rsidR="002E67AE" w:rsidRPr="002E67AE" w:rsidRDefault="002E67AE" w:rsidP="00B50AEB">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3864A12D" w14:textId="77777777" w:rsidR="002E67AE" w:rsidRPr="002E67AE" w:rsidRDefault="002E67AE" w:rsidP="002E67AE">
      <w:pPr>
        <w:pStyle w:val="Standard"/>
        <w:spacing w:line="100" w:lineRule="atLeast"/>
        <w:rPr>
          <w:rFonts w:ascii="Arial" w:eastAsia="Arial" w:hAnsi="Arial" w:cs="Arial"/>
          <w:sz w:val="18"/>
          <w:szCs w:val="18"/>
          <w:lang w:val="pl-PL"/>
        </w:rPr>
      </w:pPr>
      <w:r w:rsidRPr="002E67AE">
        <w:rPr>
          <w:rFonts w:ascii="Arial" w:eastAsia="Arial" w:hAnsi="Arial" w:cs="Arial"/>
          <w:sz w:val="18"/>
          <w:szCs w:val="18"/>
          <w:lang w:val="pl-PL"/>
        </w:rPr>
        <w:t>Powyższy katalog przesłanek nie wyłącza możliwości niewyrażenia zgody na umowę podwykonawczą z innych uzasadnionych powodów.</w:t>
      </w:r>
    </w:p>
    <w:p w14:paraId="078802C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DE83E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Zgłoszenie sprzeciwu lub zastrzeżeń przez Zamawiającego w terminie określonym w ust. 5 będzie równoznaczne z odmową udzielenia zgody.</w:t>
      </w:r>
    </w:p>
    <w:p w14:paraId="7E77DE74"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odmowy akceptacji umowy podwykonawczej, Wykonawca nie może polecić Podwykonawcy przystąpienia do realizacji zadania.</w:t>
      </w:r>
    </w:p>
    <w:p w14:paraId="579E13A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 przypadku odmowy określonej w ust. 5, Wykonawca ponownie przedstawi  projekt zmiany umowy z podwykonawcą  lub aneks do umowy o podwykonawstwo w terminie 7 dni, uwzględniając zastrzeżenia i uwagi zgłoszone przez Zamawiającego.  </w:t>
      </w:r>
    </w:p>
    <w:p w14:paraId="6664F64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4A484733"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1E047B8"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242C2FAB"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Umowy Wykonawcy z podwykonawcami lub dalszymi podwykonawcami powinny być zawarte na piśmie pod rygorem nieważności.</w:t>
      </w:r>
    </w:p>
    <w:p w14:paraId="4E2D7415"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0CB35FA"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EE2845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FB2916"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8640F07"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Prawo zamówień publicznych.</w:t>
      </w:r>
    </w:p>
    <w:p w14:paraId="11A157D0"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75B278FC"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sidRPr="002E67AE">
        <w:rPr>
          <w:rFonts w:ascii="Arial" w:eastAsia="Arial" w:hAnsi="Arial" w:cs="Arial"/>
          <w:sz w:val="18"/>
          <w:szCs w:val="18"/>
          <w:lang w:val="pl-PL"/>
        </w:rPr>
        <w:lastRenderedPageBreak/>
        <w:t xml:space="preserve">są dostawy lub usługi. </w:t>
      </w:r>
    </w:p>
    <w:p w14:paraId="5AD8651D"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3AABF642" w14:textId="77777777" w:rsidR="002E67AE" w:rsidRPr="002E67AE" w:rsidRDefault="002E67AE" w:rsidP="00B50AEB">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2E67AE">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72130AF4"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zestawienie należności dla wszystkich podwykonawców wraz z kopiami wystawionych przez nich faktur,</w:t>
      </w:r>
    </w:p>
    <w:p w14:paraId="5F982FB2"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6C6A9FA5" w14:textId="77777777" w:rsidR="002E67AE" w:rsidRPr="002E67AE" w:rsidRDefault="002E67AE" w:rsidP="00B50AEB">
      <w:pPr>
        <w:pStyle w:val="Standard"/>
        <w:numPr>
          <w:ilvl w:val="2"/>
          <w:numId w:val="37"/>
        </w:numPr>
        <w:tabs>
          <w:tab w:val="left" w:pos="284"/>
        </w:tabs>
        <w:spacing w:line="100" w:lineRule="atLeast"/>
        <w:ind w:left="851" w:hanging="284"/>
        <w:jc w:val="both"/>
        <w:rPr>
          <w:rFonts w:ascii="Arial" w:eastAsia="Arial" w:hAnsi="Arial" w:cs="Arial"/>
          <w:sz w:val="18"/>
          <w:szCs w:val="18"/>
          <w:lang w:val="pl-PL"/>
        </w:rPr>
      </w:pPr>
      <w:r w:rsidRPr="002E67AE">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7B70EE"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7A83B32"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BF3B3BF"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Bezpośrednia zapłata obejmuje wyłącznie należne wynagrodzenie, bez odsetek, należnych podwykonawcy lub dalszemu podwykonawcy. </w:t>
      </w:r>
    </w:p>
    <w:p w14:paraId="2F43844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Zamawiający nie ponosi odpowiedzialności za zapłatę wynagrodzenia za roboty budowlane wykonane przez Podwykonawcę w przypadku :</w:t>
      </w:r>
    </w:p>
    <w:p w14:paraId="4C363BC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zawarcia umowy z Podwykonawcą lub zmiany Podwykonawcy, bez zgody Zamawiającego,</w:t>
      </w:r>
    </w:p>
    <w:p w14:paraId="579F6282" w14:textId="77777777" w:rsidR="002E67AE" w:rsidRPr="002E67AE" w:rsidRDefault="002E67AE" w:rsidP="00B50AEB">
      <w:pPr>
        <w:pStyle w:val="Standard"/>
        <w:numPr>
          <w:ilvl w:val="0"/>
          <w:numId w:val="36"/>
        </w:numPr>
        <w:tabs>
          <w:tab w:val="left" w:pos="284"/>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zmiany warunków umowy z Podwykonawcą bez zgody Zamawiającego,</w:t>
      </w:r>
    </w:p>
    <w:p w14:paraId="1892F7AF" w14:textId="77777777" w:rsidR="002E67AE" w:rsidRPr="002E67AE" w:rsidRDefault="002E67AE" w:rsidP="00B50AEB">
      <w:pPr>
        <w:pStyle w:val="Standard"/>
        <w:numPr>
          <w:ilvl w:val="0"/>
          <w:numId w:val="36"/>
        </w:numPr>
        <w:tabs>
          <w:tab w:val="left" w:pos="284"/>
          <w:tab w:val="left" w:pos="567"/>
        </w:tabs>
        <w:spacing w:line="100" w:lineRule="atLeast"/>
        <w:ind w:left="851"/>
        <w:jc w:val="both"/>
        <w:rPr>
          <w:rFonts w:ascii="Arial" w:eastAsia="Arial" w:hAnsi="Arial" w:cs="Arial"/>
          <w:sz w:val="18"/>
          <w:szCs w:val="18"/>
          <w:lang w:val="pl-PL"/>
        </w:rPr>
      </w:pPr>
      <w:r w:rsidRPr="002E67AE">
        <w:rPr>
          <w:rFonts w:ascii="Arial" w:eastAsia="Arial" w:hAnsi="Arial" w:cs="Arial"/>
          <w:sz w:val="18"/>
          <w:szCs w:val="18"/>
          <w:lang w:val="pl-PL"/>
        </w:rPr>
        <w:t>nieuwzględnienia sprzeciwu lub zastrzeżeń do umowy z Podwykonawcą zgłoszonych przez Zamawiającego lub innego naruszenia art. 647</w:t>
      </w:r>
      <w:r w:rsidRPr="002E67AE">
        <w:rPr>
          <w:rFonts w:ascii="Arial" w:eastAsia="Arial" w:hAnsi="Arial" w:cs="Arial"/>
          <w:sz w:val="18"/>
          <w:szCs w:val="18"/>
          <w:vertAlign w:val="superscript"/>
          <w:lang w:val="pl-PL"/>
        </w:rPr>
        <w:t>1</w:t>
      </w:r>
      <w:r w:rsidRPr="002E67AE">
        <w:rPr>
          <w:rFonts w:ascii="Arial" w:eastAsia="Arial" w:hAnsi="Arial" w:cs="Arial"/>
          <w:sz w:val="18"/>
          <w:szCs w:val="18"/>
          <w:lang w:val="pl-PL"/>
        </w:rPr>
        <w:t xml:space="preserve">  Kodeksu cywilnego.</w:t>
      </w:r>
    </w:p>
    <w:p w14:paraId="5934C1F9"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58025FA6" w14:textId="77777777"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6E1C363F" w14:textId="77777777" w:rsidR="002E67AE" w:rsidRPr="002E67AE" w:rsidRDefault="002E67AE" w:rsidP="00B50AEB">
      <w:pPr>
        <w:pStyle w:val="Akapitzlist"/>
        <w:numPr>
          <w:ilvl w:val="0"/>
          <w:numId w:val="24"/>
        </w:numPr>
        <w:ind w:left="142" w:firstLine="0"/>
        <w:rPr>
          <w:rFonts w:ascii="Arial" w:eastAsia="Arial" w:hAnsi="Arial" w:cs="Arial"/>
          <w:kern w:val="3"/>
          <w:sz w:val="18"/>
          <w:szCs w:val="18"/>
          <w:lang w:bidi="en-US"/>
        </w:rPr>
      </w:pPr>
      <w:r w:rsidRPr="002E67AE">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4B5A1203" w14:textId="460DBA2D" w:rsidR="002E67AE" w:rsidRPr="002E67AE" w:rsidRDefault="002E67AE" w:rsidP="00B50AEB">
      <w:pPr>
        <w:pStyle w:val="Standard"/>
        <w:numPr>
          <w:ilvl w:val="0"/>
          <w:numId w:val="24"/>
        </w:numPr>
        <w:tabs>
          <w:tab w:val="left" w:pos="284"/>
        </w:tabs>
        <w:spacing w:line="100" w:lineRule="atLeast"/>
        <w:ind w:left="142" w:firstLine="0"/>
        <w:jc w:val="both"/>
        <w:rPr>
          <w:rFonts w:ascii="Arial" w:eastAsia="Arial" w:hAnsi="Arial" w:cs="Arial"/>
          <w:sz w:val="18"/>
          <w:szCs w:val="18"/>
          <w:lang w:val="pl-PL"/>
        </w:rPr>
      </w:pPr>
      <w:r w:rsidRPr="002E67AE">
        <w:rPr>
          <w:rFonts w:ascii="Arial" w:eastAsia="Arial" w:hAnsi="Arial" w:cs="Arial"/>
          <w:sz w:val="18"/>
          <w:szCs w:val="18"/>
          <w:lang w:val="pl-PL"/>
        </w:rPr>
        <w:t xml:space="preserve">Postanowienia dotyczące kar umownych dotyczących m.in podwykonawców zostały zawarte </w:t>
      </w:r>
      <w:r w:rsidR="00DC4E3B">
        <w:rPr>
          <w:rFonts w:ascii="Arial" w:eastAsia="Arial" w:hAnsi="Arial" w:cs="Arial"/>
          <w:sz w:val="18"/>
          <w:szCs w:val="18"/>
          <w:lang w:val="pl-PL"/>
        </w:rPr>
        <w:t xml:space="preserve">w </w:t>
      </w:r>
      <w:r w:rsidR="00DC4E3B" w:rsidRPr="00DC4E3B">
        <w:rPr>
          <w:rFonts w:ascii="Arial" w:hAnsi="Arial" w:cs="Arial"/>
          <w:bCs/>
          <w:sz w:val="18"/>
          <w:szCs w:val="18"/>
          <w:lang w:val="pl-PL"/>
        </w:rPr>
        <w:t>§ 16 niniejszej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1E827858"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222027">
        <w:rPr>
          <w:rFonts w:ascii="Arial" w:hAnsi="Arial" w:cs="Arial"/>
          <w:b/>
          <w:bCs/>
          <w:sz w:val="18"/>
          <w:szCs w:val="18"/>
        </w:rPr>
        <w:t>5</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41B5E2B1"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74172B">
        <w:rPr>
          <w:rFonts w:ascii="Arial" w:hAnsi="Arial" w:cs="Arial"/>
          <w:sz w:val="18"/>
          <w:szCs w:val="18"/>
        </w:rPr>
        <w:t>5</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4C0C827C"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74172B">
        <w:rPr>
          <w:rFonts w:ascii="Arial" w:hAnsi="Arial" w:cs="Arial"/>
          <w:sz w:val="18"/>
          <w:szCs w:val="18"/>
        </w:rPr>
        <w:t>w wysokości 3</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11D645D4"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74172B">
        <w:rPr>
          <w:rFonts w:ascii="Arial" w:hAnsi="Arial" w:cs="Arial"/>
          <w:sz w:val="18"/>
          <w:szCs w:val="18"/>
        </w:rPr>
        <w:t>odpowiedzialność w wysokości 2</w:t>
      </w:r>
      <w:r w:rsidRPr="00012D5D">
        <w:rPr>
          <w:rFonts w:ascii="Arial" w:hAnsi="Arial" w:cs="Arial"/>
          <w:sz w:val="18"/>
          <w:szCs w:val="18"/>
        </w:rPr>
        <w:t>0.000,00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5F75E501"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6C1E3B">
        <w:rPr>
          <w:rFonts w:ascii="Arial" w:hAnsi="Arial" w:cs="Arial"/>
          <w:sz w:val="18"/>
          <w:szCs w:val="18"/>
        </w:rPr>
        <w:t>ane, lub projektu jej zmiany – 5</w:t>
      </w:r>
      <w:r w:rsidRPr="00012D5D">
        <w:rPr>
          <w:rFonts w:ascii="Arial" w:hAnsi="Arial" w:cs="Arial"/>
          <w:sz w:val="18"/>
          <w:szCs w:val="18"/>
        </w:rPr>
        <w:t>.000,00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lastRenderedPageBreak/>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051CB6FB" w14:textId="09C917F5" w:rsidR="00D5284B" w:rsidRPr="00D5284B" w:rsidRDefault="00D5284B" w:rsidP="00D5284B">
      <w:pPr>
        <w:pStyle w:val="Akapitzlist"/>
        <w:numPr>
          <w:ilvl w:val="1"/>
          <w:numId w:val="8"/>
        </w:numPr>
        <w:tabs>
          <w:tab w:val="clear" w:pos="1788"/>
          <w:tab w:val="num" w:pos="993"/>
        </w:tabs>
        <w:ind w:left="993" w:hanging="284"/>
        <w:rPr>
          <w:rFonts w:ascii="Arial" w:hAnsi="Arial" w:cs="Arial"/>
          <w:sz w:val="18"/>
          <w:szCs w:val="18"/>
        </w:rPr>
      </w:pPr>
      <w:r w:rsidRPr="00D5284B">
        <w:rPr>
          <w:rFonts w:ascii="Arial" w:hAnsi="Arial" w:cs="Arial"/>
          <w:sz w:val="18"/>
          <w:szCs w:val="18"/>
        </w:rPr>
        <w:t xml:space="preserve">nieprzedłożenie Zamawiającemu kopii umów o pracę osób świadczących </w:t>
      </w:r>
      <w:r>
        <w:rPr>
          <w:rFonts w:ascii="Arial" w:hAnsi="Arial" w:cs="Arial"/>
          <w:sz w:val="18"/>
          <w:szCs w:val="18"/>
        </w:rPr>
        <w:t>czynności, o których mowa w § 16</w:t>
      </w:r>
      <w:r w:rsidRPr="00D5284B">
        <w:rPr>
          <w:rFonts w:ascii="Arial" w:hAnsi="Arial" w:cs="Arial"/>
          <w:sz w:val="18"/>
          <w:szCs w:val="18"/>
        </w:rPr>
        <w:t xml:space="preserve"> w wysokości 100 zł za każdy rozpoczęty dzień zwłoki liczonej za każdą osobę. </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2AC0E95A"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006C1E3B">
        <w:rPr>
          <w:rFonts w:ascii="Arial" w:hAnsi="Arial" w:cs="Arial"/>
          <w:sz w:val="18"/>
          <w:szCs w:val="18"/>
        </w:rPr>
        <w:t>.0</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1E6CE5FB"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222027">
        <w:rPr>
          <w:rFonts w:ascii="Arial" w:hAnsi="Arial" w:cs="Arial"/>
          <w:b/>
          <w:bCs/>
          <w:sz w:val="18"/>
          <w:szCs w:val="18"/>
        </w:rPr>
        <w:t>6</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w:t>
      </w:r>
      <w:r w:rsidR="003A1CAF">
        <w:rPr>
          <w:rFonts w:ascii="Arial" w:hAnsi="Arial" w:cs="Arial"/>
          <w:bCs/>
          <w:sz w:val="18"/>
          <w:szCs w:val="18"/>
        </w:rPr>
        <w:t>ący wyznacza inspektora nadzoru</w:t>
      </w:r>
    </w:p>
    <w:p w14:paraId="7579E23D" w14:textId="4446A0F3" w:rsidR="004306D6" w:rsidRDefault="00C079F7" w:rsidP="00B50AEB">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w:t>
      </w:r>
      <w:r w:rsidR="0074172B">
        <w:rPr>
          <w:rFonts w:ascii="Arial" w:hAnsi="Arial" w:cs="Arial"/>
          <w:bCs/>
          <w:sz w:val="18"/>
          <w:szCs w:val="18"/>
        </w:rPr>
        <w:t>yczących robót dodatkowych i uz</w:t>
      </w:r>
      <w:r w:rsidR="0074172B" w:rsidRPr="00DB0F77">
        <w:rPr>
          <w:rFonts w:ascii="Arial" w:hAnsi="Arial" w:cs="Arial"/>
          <w:bCs/>
          <w:sz w:val="18"/>
          <w:szCs w:val="18"/>
        </w:rPr>
        <w:t>upełniających</w:t>
      </w:r>
      <w:r w:rsidRPr="00DB0F77">
        <w:rPr>
          <w:rFonts w:ascii="Arial" w:hAnsi="Arial" w:cs="Arial"/>
          <w:bCs/>
          <w:sz w:val="18"/>
          <w:szCs w:val="18"/>
        </w:rPr>
        <w:t xml:space="preserve"> w imieniu Zamawiającego, bez jego zgody i pisemnego potwierdzenia.</w:t>
      </w:r>
    </w:p>
    <w:p w14:paraId="3DF2716D" w14:textId="18064042" w:rsidR="0074172B" w:rsidRPr="0074172B" w:rsidRDefault="00222027" w:rsidP="0074172B">
      <w:pPr>
        <w:tabs>
          <w:tab w:val="left" w:pos="284"/>
        </w:tabs>
        <w:jc w:val="both"/>
        <w:rPr>
          <w:rFonts w:ascii="Arial" w:hAnsi="Arial" w:cs="Arial"/>
          <w:bCs/>
          <w:sz w:val="18"/>
          <w:szCs w:val="18"/>
        </w:rPr>
      </w:pPr>
      <w:r>
        <w:rPr>
          <w:rFonts w:ascii="Arial" w:hAnsi="Arial" w:cs="Arial"/>
          <w:b/>
          <w:bCs/>
          <w:sz w:val="18"/>
          <w:szCs w:val="18"/>
        </w:rPr>
        <w:t>§ 17</w:t>
      </w:r>
      <w:r w:rsidR="0074172B" w:rsidRPr="0074172B">
        <w:rPr>
          <w:rFonts w:ascii="Arial" w:hAnsi="Arial" w:cs="Arial"/>
          <w:b/>
          <w:bCs/>
          <w:sz w:val="18"/>
          <w:szCs w:val="18"/>
        </w:rPr>
        <w:t>.1.</w:t>
      </w:r>
      <w:r w:rsidR="0074172B" w:rsidRPr="0074172B">
        <w:rPr>
          <w:rFonts w:ascii="Arial" w:hAnsi="Arial" w:cs="Arial"/>
          <w:bCs/>
          <w:sz w:val="18"/>
          <w:szCs w:val="18"/>
        </w:rPr>
        <w:t xml:space="preserve">  Wykonawca jest zobowiązany dysponować odpowiednim potencjałem technicznym, w szczególności odpowiednią ilością i wydajnością sprzętu niezbędnego do wykonania robót, zapewniającego wykonanie robót zgodnie z Umową. </w:t>
      </w:r>
    </w:p>
    <w:p w14:paraId="18F6413C" w14:textId="77777777" w:rsidR="0074172B" w:rsidRPr="0074172B" w:rsidRDefault="0074172B" w:rsidP="0074172B">
      <w:pPr>
        <w:tabs>
          <w:tab w:val="left" w:pos="284"/>
        </w:tabs>
        <w:jc w:val="both"/>
        <w:rPr>
          <w:rFonts w:ascii="Arial" w:hAnsi="Arial" w:cs="Arial"/>
          <w:bCs/>
          <w:sz w:val="18"/>
          <w:szCs w:val="18"/>
        </w:rPr>
      </w:pPr>
      <w:r w:rsidRPr="0074172B">
        <w:rPr>
          <w:rFonts w:ascii="Arial" w:hAnsi="Arial" w:cs="Arial"/>
          <w:bCs/>
          <w:sz w:val="18"/>
          <w:szCs w:val="18"/>
        </w:rPr>
        <w:t>2. Zamawiający wymaga zatrudnienia przez Wykonawcę lub Podwykonawcę na podstawie umowy o pracę, osób wykonujących następujące czynności w zakresie realizacji zamówienia: pracowników fizycznych bezpośrednio wykonujących roboty budowlane.</w:t>
      </w:r>
    </w:p>
    <w:p w14:paraId="3A315E15" w14:textId="77777777" w:rsidR="0074172B" w:rsidRPr="0074172B" w:rsidRDefault="0074172B" w:rsidP="0074172B">
      <w:pPr>
        <w:tabs>
          <w:tab w:val="left" w:pos="284"/>
        </w:tabs>
        <w:jc w:val="both"/>
        <w:rPr>
          <w:rFonts w:ascii="Arial" w:hAnsi="Arial" w:cs="Arial"/>
          <w:bCs/>
          <w:sz w:val="18"/>
          <w:szCs w:val="18"/>
        </w:rPr>
      </w:pPr>
      <w:r w:rsidRPr="0074172B">
        <w:rPr>
          <w:rFonts w:ascii="Arial" w:hAnsi="Arial" w:cs="Arial"/>
          <w:bCs/>
          <w:sz w:val="18"/>
          <w:szCs w:val="18"/>
        </w:rPr>
        <w:t>3.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15CE452E" w14:textId="12F329D1" w:rsidR="0074172B" w:rsidRDefault="0074172B" w:rsidP="0074172B">
      <w:pPr>
        <w:tabs>
          <w:tab w:val="left" w:pos="284"/>
        </w:tabs>
        <w:jc w:val="both"/>
        <w:rPr>
          <w:rFonts w:ascii="Arial" w:hAnsi="Arial" w:cs="Arial"/>
          <w:bCs/>
          <w:sz w:val="18"/>
          <w:szCs w:val="18"/>
        </w:rPr>
      </w:pPr>
      <w:r w:rsidRPr="0074172B">
        <w:rPr>
          <w:rFonts w:ascii="Arial" w:hAnsi="Arial" w:cs="Arial"/>
          <w:bCs/>
          <w:sz w:val="18"/>
          <w:szCs w:val="18"/>
        </w:rPr>
        <w:t>4.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62692D6" w14:textId="77777777" w:rsidR="0074172B" w:rsidRPr="0074172B" w:rsidRDefault="0074172B" w:rsidP="0074172B">
      <w:pPr>
        <w:tabs>
          <w:tab w:val="left" w:pos="284"/>
        </w:tabs>
        <w:jc w:val="both"/>
        <w:rPr>
          <w:rFonts w:ascii="Arial" w:hAnsi="Arial" w:cs="Arial"/>
          <w:bCs/>
          <w:sz w:val="18"/>
          <w:szCs w:val="18"/>
        </w:rPr>
      </w:pPr>
    </w:p>
    <w:p w14:paraId="5FE925A2" w14:textId="1B54C328"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222027">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w:t>
      </w:r>
      <w:r w:rsidR="007832DA">
        <w:rPr>
          <w:rFonts w:ascii="Arial" w:hAnsi="Arial" w:cs="Arial"/>
          <w:sz w:val="18"/>
          <w:szCs w:val="18"/>
        </w:rPr>
        <w:t>n</w:t>
      </w:r>
      <w:r w:rsidR="0074172B">
        <w:rPr>
          <w:rFonts w:ascii="Arial" w:hAnsi="Arial" w:cs="Arial"/>
          <w:sz w:val="18"/>
          <w:szCs w:val="18"/>
        </w:rPr>
        <w:t>ane prace ustala się na okres …</w:t>
      </w:r>
      <w:r w:rsidR="007832DA">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lastRenderedPageBreak/>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3D046C31"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222027">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lastRenderedPageBreak/>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32A52ADA" w:rsidR="009C2080" w:rsidRPr="00703DDF" w:rsidRDefault="00222027" w:rsidP="0061585C">
      <w:pPr>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454D7E38" w:rsidR="009C2080" w:rsidRPr="00703DDF" w:rsidRDefault="00222027" w:rsidP="00D312DA">
      <w:pPr>
        <w:tabs>
          <w:tab w:val="left" w:pos="426"/>
        </w:tabs>
        <w:jc w:val="both"/>
        <w:rPr>
          <w:rFonts w:ascii="Arial" w:hAnsi="Arial" w:cs="Arial"/>
          <w:sz w:val="18"/>
          <w:szCs w:val="18"/>
        </w:rPr>
      </w:pPr>
      <w:r>
        <w:rPr>
          <w:rFonts w:ascii="Arial" w:hAnsi="Arial" w:cs="Arial"/>
          <w:b/>
          <w:bCs/>
          <w:sz w:val="18"/>
          <w:szCs w:val="18"/>
        </w:rPr>
        <w:t>§ 21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A1419C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222027">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06011A54"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222027">
        <w:rPr>
          <w:rFonts w:ascii="Arial" w:hAnsi="Arial" w:cs="Arial"/>
          <w:b/>
          <w:bCs/>
          <w:sz w:val="18"/>
          <w:szCs w:val="18"/>
        </w:rPr>
        <w:t>3</w:t>
      </w:r>
      <w:bookmarkStart w:id="0" w:name="_GoBack"/>
      <w:bookmarkEnd w:id="0"/>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69AFF" w14:textId="77777777" w:rsidR="007447F6" w:rsidRDefault="007447F6">
      <w:r>
        <w:separator/>
      </w:r>
    </w:p>
  </w:endnote>
  <w:endnote w:type="continuationSeparator" w:id="0">
    <w:p w14:paraId="33C79B09" w14:textId="77777777" w:rsidR="007447F6" w:rsidRDefault="0074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E288D" w14:textId="77777777" w:rsidR="007447F6" w:rsidRDefault="007447F6">
      <w:r>
        <w:separator/>
      </w:r>
    </w:p>
  </w:footnote>
  <w:footnote w:type="continuationSeparator" w:id="0">
    <w:p w14:paraId="5CD78D61" w14:textId="77777777" w:rsidR="007447F6" w:rsidRDefault="0074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222027">
      <w:rPr>
        <w:rStyle w:val="Numerstrony"/>
        <w:noProof/>
        <w:sz w:val="20"/>
        <w:szCs w:val="20"/>
      </w:rPr>
      <w:t>9</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BA1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95766E7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4FFF"/>
    <w:multiLevelType w:val="hybridMultilevel"/>
    <w:tmpl w:val="62D03AD6"/>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71C01"/>
    <w:multiLevelType w:val="hybridMultilevel"/>
    <w:tmpl w:val="22CC76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4"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535DEA"/>
    <w:multiLevelType w:val="hybridMultilevel"/>
    <w:tmpl w:val="9242719E"/>
    <w:lvl w:ilvl="0" w:tplc="0E4AAAA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24035"/>
    <w:multiLevelType w:val="hybridMultilevel"/>
    <w:tmpl w:val="CDD4D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9"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8"/>
  </w:num>
  <w:num w:numId="2">
    <w:abstractNumId w:val="26"/>
  </w:num>
  <w:num w:numId="3">
    <w:abstractNumId w:val="37"/>
  </w:num>
  <w:num w:numId="4">
    <w:abstractNumId w:val="35"/>
  </w:num>
  <w:num w:numId="5">
    <w:abstractNumId w:val="18"/>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0"/>
  </w:num>
  <w:num w:numId="11">
    <w:abstractNumId w:val="21"/>
  </w:num>
  <w:num w:numId="12">
    <w:abstractNumId w:val="32"/>
  </w:num>
  <w:num w:numId="13">
    <w:abstractNumId w:val="31"/>
  </w:num>
  <w:num w:numId="14">
    <w:abstractNumId w:val="9"/>
  </w:num>
  <w:num w:numId="15">
    <w:abstractNumId w:val="1"/>
  </w:num>
  <w:num w:numId="16">
    <w:abstractNumId w:val="16"/>
  </w:num>
  <w:num w:numId="17">
    <w:abstractNumId w:val="30"/>
  </w:num>
  <w:num w:numId="18">
    <w:abstractNumId w:val="38"/>
  </w:num>
  <w:num w:numId="19">
    <w:abstractNumId w:val="23"/>
  </w:num>
  <w:num w:numId="20">
    <w:abstractNumId w:val="39"/>
  </w:num>
  <w:num w:numId="21">
    <w:abstractNumId w:val="29"/>
  </w:num>
  <w:num w:numId="22">
    <w:abstractNumId w:val="10"/>
  </w:num>
  <w:num w:numId="23">
    <w:abstractNumId w:val="27"/>
  </w:num>
  <w:num w:numId="24">
    <w:abstractNumId w:val="2"/>
  </w:num>
  <w:num w:numId="25">
    <w:abstractNumId w:val="24"/>
  </w:num>
  <w:num w:numId="26">
    <w:abstractNumId w:val="12"/>
  </w:num>
  <w:num w:numId="27">
    <w:abstractNumId w:val="17"/>
  </w:num>
  <w:num w:numId="28">
    <w:abstractNumId w:val="14"/>
  </w:num>
  <w:num w:numId="29">
    <w:abstractNumId w:val="33"/>
  </w:num>
  <w:num w:numId="30">
    <w:abstractNumId w:val="25"/>
  </w:num>
  <w:num w:numId="31">
    <w:abstractNumId w:val="13"/>
  </w:num>
  <w:num w:numId="32">
    <w:abstractNumId w:val="3"/>
  </w:num>
  <w:num w:numId="33">
    <w:abstractNumId w:val="5"/>
  </w:num>
  <w:num w:numId="34">
    <w:abstractNumId w:val="11"/>
  </w:num>
  <w:num w:numId="35">
    <w:abstractNumId w:val="15"/>
  </w:num>
  <w:num w:numId="36">
    <w:abstractNumId w:val="40"/>
  </w:num>
  <w:num w:numId="37">
    <w:abstractNumId w:val="8"/>
  </w:num>
  <w:num w:numId="38">
    <w:abstractNumId w:val="22"/>
  </w:num>
  <w:num w:numId="39">
    <w:abstractNumId w:val="0"/>
  </w:num>
  <w:num w:numId="40">
    <w:abstractNumId w:val="6"/>
  </w:num>
  <w:num w:numId="41">
    <w:abstractNumId w:val="34"/>
  </w:num>
  <w:num w:numId="4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2027"/>
    <w:rsid w:val="00225203"/>
    <w:rsid w:val="00225849"/>
    <w:rsid w:val="002300BB"/>
    <w:rsid w:val="00230300"/>
    <w:rsid w:val="002304A4"/>
    <w:rsid w:val="002304C3"/>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35996"/>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CAF"/>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1553A"/>
    <w:rsid w:val="004306D6"/>
    <w:rsid w:val="00437607"/>
    <w:rsid w:val="00443CC8"/>
    <w:rsid w:val="0044400C"/>
    <w:rsid w:val="00450DF3"/>
    <w:rsid w:val="0045635C"/>
    <w:rsid w:val="0045774A"/>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3BB8"/>
    <w:rsid w:val="00536808"/>
    <w:rsid w:val="00537D8A"/>
    <w:rsid w:val="005417F2"/>
    <w:rsid w:val="00542D2C"/>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36F"/>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119B"/>
    <w:rsid w:val="00625D27"/>
    <w:rsid w:val="00632D23"/>
    <w:rsid w:val="00634565"/>
    <w:rsid w:val="00636BAB"/>
    <w:rsid w:val="00641EE8"/>
    <w:rsid w:val="00642A12"/>
    <w:rsid w:val="00644A9F"/>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4172B"/>
    <w:rsid w:val="007447F6"/>
    <w:rsid w:val="00752048"/>
    <w:rsid w:val="0075318C"/>
    <w:rsid w:val="0076536D"/>
    <w:rsid w:val="0076602E"/>
    <w:rsid w:val="00766A3E"/>
    <w:rsid w:val="0077111D"/>
    <w:rsid w:val="00772822"/>
    <w:rsid w:val="00780DA9"/>
    <w:rsid w:val="007820E1"/>
    <w:rsid w:val="007832DA"/>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24FEC"/>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5C21"/>
    <w:rsid w:val="00A06FD6"/>
    <w:rsid w:val="00A12B39"/>
    <w:rsid w:val="00A246D5"/>
    <w:rsid w:val="00A31199"/>
    <w:rsid w:val="00A3451C"/>
    <w:rsid w:val="00A3535D"/>
    <w:rsid w:val="00A36029"/>
    <w:rsid w:val="00A4136D"/>
    <w:rsid w:val="00A41E15"/>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5BCE"/>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9E3"/>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39A3"/>
    <w:rsid w:val="00D24381"/>
    <w:rsid w:val="00D30BF9"/>
    <w:rsid w:val="00D312DA"/>
    <w:rsid w:val="00D43590"/>
    <w:rsid w:val="00D472D4"/>
    <w:rsid w:val="00D47AFB"/>
    <w:rsid w:val="00D5248E"/>
    <w:rsid w:val="00D5284B"/>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4D71"/>
    <w:rsid w:val="00DC4E3B"/>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2D70-1A45-43B7-880E-432B307A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5614</Words>
  <Characters>33690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29</cp:revision>
  <cp:lastPrinted>2017-03-06T10:09:00Z</cp:lastPrinted>
  <dcterms:created xsi:type="dcterms:W3CDTF">2016-10-03T16:33:00Z</dcterms:created>
  <dcterms:modified xsi:type="dcterms:W3CDTF">2018-05-23T07:19:00Z</dcterms:modified>
</cp:coreProperties>
</file>