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466D0B8B"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782F7F">
        <w:rPr>
          <w:rFonts w:ascii="Arial" w:hAnsi="Arial" w:cs="Arial"/>
          <w:b w:val="0"/>
          <w:bCs w:val="0"/>
          <w:sz w:val="19"/>
          <w:szCs w:val="19"/>
        </w:rPr>
        <w:t>….</w:t>
      </w:r>
      <w:r w:rsidR="0032523F" w:rsidRPr="009D0225">
        <w:rPr>
          <w:rFonts w:ascii="Arial" w:hAnsi="Arial" w:cs="Arial"/>
          <w:b w:val="0"/>
          <w:bCs w:val="0"/>
          <w:sz w:val="19"/>
          <w:szCs w:val="19"/>
        </w:rPr>
        <w:t>.</w:t>
      </w:r>
      <w:r w:rsidR="00782F7F">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4EEBBA2"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568CC253" w14:textId="654FE2B6"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782F7F">
        <w:rPr>
          <w:rFonts w:ascii="Arial" w:hAnsi="Arial" w:cs="Arial"/>
          <w:sz w:val="19"/>
          <w:szCs w:val="19"/>
        </w:rPr>
        <w:t>….2018</w:t>
      </w:r>
      <w:r w:rsidRPr="009B6EDC">
        <w:rPr>
          <w:rFonts w:ascii="Arial" w:hAnsi="Arial" w:cs="Arial"/>
          <w:sz w:val="19"/>
          <w:szCs w:val="19"/>
        </w:rPr>
        <w:t xml:space="preserve"> roku pomiędzy Gminą Stęszew zwaną w dalszej treści umowy Zamawiającym, reprezentowaną przez:</w:t>
      </w:r>
    </w:p>
    <w:p w14:paraId="44B95D3F" w14:textId="24EA7197" w:rsidR="00782F7F" w:rsidRDefault="00782F7F" w:rsidP="009B6EDC">
      <w:pPr>
        <w:spacing w:line="276" w:lineRule="auto"/>
        <w:rPr>
          <w:rFonts w:ascii="Arial" w:hAnsi="Arial" w:cs="Arial"/>
          <w:sz w:val="19"/>
          <w:szCs w:val="19"/>
        </w:rPr>
      </w:pPr>
      <w:r>
        <w:rPr>
          <w:rFonts w:ascii="Arial" w:hAnsi="Arial" w:cs="Arial"/>
          <w:sz w:val="19"/>
          <w:szCs w:val="19"/>
        </w:rPr>
        <w:t>….</w:t>
      </w:r>
    </w:p>
    <w:p w14:paraId="4F4686C0" w14:textId="77777777" w:rsidR="009B6EDC" w:rsidRPr="009B6EDC" w:rsidRDefault="009B6EDC" w:rsidP="009B6EDC">
      <w:pPr>
        <w:spacing w:line="276" w:lineRule="auto"/>
        <w:rPr>
          <w:rFonts w:ascii="Arial" w:hAnsi="Arial" w:cs="Arial"/>
          <w:sz w:val="19"/>
          <w:szCs w:val="19"/>
        </w:rPr>
      </w:pPr>
      <w:r w:rsidRPr="009B6EDC">
        <w:rPr>
          <w:rFonts w:ascii="Arial" w:hAnsi="Arial" w:cs="Arial"/>
          <w:sz w:val="19"/>
          <w:szCs w:val="19"/>
        </w:rPr>
        <w:t>a</w:t>
      </w:r>
    </w:p>
    <w:p w14:paraId="511481A0" w14:textId="77777777" w:rsidR="00782F7F" w:rsidRDefault="00782F7F" w:rsidP="009B6EDC">
      <w:pPr>
        <w:spacing w:line="276" w:lineRule="auto"/>
        <w:rPr>
          <w:rFonts w:ascii="Arial" w:hAnsi="Arial" w:cs="Arial"/>
          <w:sz w:val="19"/>
          <w:szCs w:val="19"/>
        </w:rPr>
      </w:pPr>
    </w:p>
    <w:p w14:paraId="1014D114" w14:textId="2FCBA160" w:rsidR="001C2191" w:rsidRDefault="009B6EDC" w:rsidP="009B6EDC">
      <w:pPr>
        <w:spacing w:line="276" w:lineRule="auto"/>
        <w:rPr>
          <w:rFonts w:ascii="Arial" w:hAnsi="Arial" w:cs="Arial"/>
          <w:sz w:val="19"/>
          <w:szCs w:val="19"/>
        </w:rPr>
      </w:pPr>
      <w:r w:rsidRPr="009B6EDC">
        <w:rPr>
          <w:rFonts w:ascii="Arial" w:hAnsi="Arial" w:cs="Arial"/>
          <w:sz w:val="19"/>
          <w:szCs w:val="19"/>
        </w:rPr>
        <w:t>zwaną w dalszej treści umowy Wykonawcą</w:t>
      </w:r>
    </w:p>
    <w:p w14:paraId="31FAB84B" w14:textId="77777777" w:rsidR="009B6EDC" w:rsidRPr="009D0225" w:rsidRDefault="009B6EDC" w:rsidP="009B6EDC">
      <w:pPr>
        <w:spacing w:line="276" w:lineRule="auto"/>
        <w:rPr>
          <w:rFonts w:ascii="Arial" w:hAnsi="Arial" w:cs="Arial"/>
          <w:sz w:val="19"/>
          <w:szCs w:val="19"/>
        </w:rPr>
      </w:pPr>
    </w:p>
    <w:p w14:paraId="223FA112" w14:textId="74DB962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782F7F">
        <w:rPr>
          <w:rFonts w:ascii="Arial" w:hAnsi="Arial" w:cs="Arial"/>
          <w:sz w:val="19"/>
          <w:szCs w:val="19"/>
        </w:rPr>
        <w:t>21.02</w:t>
      </w:r>
      <w:r w:rsidR="009F3956">
        <w:rPr>
          <w:rFonts w:ascii="Arial" w:hAnsi="Arial" w:cs="Arial"/>
          <w:sz w:val="19"/>
          <w:szCs w:val="19"/>
        </w:rPr>
        <w:t>.</w:t>
      </w:r>
      <w:r w:rsidR="006D0D5B">
        <w:rPr>
          <w:rFonts w:ascii="Arial" w:hAnsi="Arial" w:cs="Arial"/>
          <w:sz w:val="19"/>
          <w:szCs w:val="19"/>
        </w:rPr>
        <w:t>201</w:t>
      </w:r>
      <w:r w:rsidR="00782F7F">
        <w:rPr>
          <w:rFonts w:ascii="Arial" w:hAnsi="Arial" w:cs="Arial"/>
          <w:sz w:val="19"/>
          <w:szCs w:val="19"/>
        </w:rPr>
        <w:t>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271D40E6"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D9404D" w:rsidRPr="009D0225">
        <w:rPr>
          <w:rFonts w:ascii="Arial" w:hAnsi="Arial" w:cs="Arial"/>
          <w:b/>
          <w:sz w:val="19"/>
          <w:szCs w:val="19"/>
        </w:rPr>
        <w:t>naprawa nawierzchni dróg gruntowych na terenie Gminy Stęszew</w:t>
      </w:r>
      <w:r w:rsidR="0071241E" w:rsidRPr="009D0225">
        <w:rPr>
          <w:rFonts w:ascii="Arial" w:hAnsi="Arial" w:cs="Arial"/>
          <w:b/>
          <w:sz w:val="19"/>
          <w:szCs w:val="19"/>
        </w:rPr>
        <w:t xml:space="preserve"> z materiału Wykonawcy</w:t>
      </w:r>
      <w:r w:rsidR="00D9404D" w:rsidRPr="009D0225">
        <w:rPr>
          <w:rFonts w:ascii="Arial" w:hAnsi="Arial" w:cs="Arial"/>
          <w:b/>
          <w:sz w:val="19"/>
          <w:szCs w:val="19"/>
        </w:rPr>
        <w:t>.</w:t>
      </w:r>
    </w:p>
    <w:p w14:paraId="7C166F82" w14:textId="703C9A84"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 roboty budowlano montażowe: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0" w:type="auto"/>
        <w:tblInd w:w="15" w:type="dxa"/>
        <w:tblLayout w:type="fixed"/>
        <w:tblCellMar>
          <w:left w:w="15" w:type="dxa"/>
          <w:right w:w="15" w:type="dxa"/>
        </w:tblCellMar>
        <w:tblLook w:val="0000" w:firstRow="0" w:lastRow="0" w:firstColumn="0" w:lastColumn="0" w:noHBand="0" w:noVBand="0"/>
      </w:tblPr>
      <w:tblGrid>
        <w:gridCol w:w="426"/>
        <w:gridCol w:w="6945"/>
        <w:gridCol w:w="709"/>
        <w:gridCol w:w="851"/>
      </w:tblGrid>
      <w:tr w:rsidR="00782F7F" w:rsidRPr="0050263E" w14:paraId="76B73C36" w14:textId="77777777" w:rsidTr="001C729F">
        <w:trPr>
          <w:trHeight w:hRule="exact" w:val="406"/>
        </w:trPr>
        <w:tc>
          <w:tcPr>
            <w:tcW w:w="426" w:type="dxa"/>
            <w:tcBorders>
              <w:top w:val="single" w:sz="12" w:space="0" w:color="000000"/>
              <w:left w:val="single" w:sz="12" w:space="0" w:color="000000"/>
              <w:bottom w:val="single" w:sz="12" w:space="0" w:color="000000"/>
              <w:right w:val="single" w:sz="12" w:space="0" w:color="000000"/>
            </w:tcBorders>
            <w:vAlign w:val="center"/>
          </w:tcPr>
          <w:p w14:paraId="597DE677"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b/>
                <w:bCs/>
                <w:color w:val="000000"/>
                <w:sz w:val="16"/>
                <w:szCs w:val="16"/>
              </w:rPr>
            </w:pPr>
            <w:r w:rsidRPr="0050263E">
              <w:rPr>
                <w:rFonts w:ascii="Arial" w:hAnsi="Arial" w:cs="Arial"/>
                <w:b/>
                <w:bCs/>
                <w:color w:val="000000"/>
                <w:sz w:val="16"/>
                <w:szCs w:val="16"/>
              </w:rPr>
              <w:t>Lp</w:t>
            </w:r>
          </w:p>
        </w:tc>
        <w:tc>
          <w:tcPr>
            <w:tcW w:w="6945" w:type="dxa"/>
            <w:tcBorders>
              <w:top w:val="single" w:sz="12" w:space="0" w:color="000000"/>
              <w:left w:val="single" w:sz="12" w:space="0" w:color="000000"/>
              <w:bottom w:val="single" w:sz="12" w:space="0" w:color="000000"/>
              <w:right w:val="single" w:sz="12" w:space="0" w:color="000000"/>
            </w:tcBorders>
            <w:vAlign w:val="center"/>
          </w:tcPr>
          <w:p w14:paraId="4DFF5472"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b/>
                <w:bCs/>
                <w:color w:val="000000"/>
                <w:sz w:val="16"/>
                <w:szCs w:val="16"/>
              </w:rPr>
            </w:pPr>
            <w:r w:rsidRPr="0050263E">
              <w:rPr>
                <w:rFonts w:ascii="Arial" w:hAnsi="Arial" w:cs="Arial"/>
                <w:b/>
                <w:bCs/>
                <w:color w:val="000000"/>
                <w:sz w:val="16"/>
                <w:szCs w:val="16"/>
              </w:rPr>
              <w:t>Opis</w:t>
            </w:r>
          </w:p>
        </w:tc>
        <w:tc>
          <w:tcPr>
            <w:tcW w:w="709" w:type="dxa"/>
            <w:tcBorders>
              <w:top w:val="single" w:sz="12" w:space="0" w:color="000000"/>
              <w:left w:val="single" w:sz="12" w:space="0" w:color="000000"/>
              <w:bottom w:val="single" w:sz="12" w:space="0" w:color="000000"/>
              <w:right w:val="single" w:sz="12" w:space="0" w:color="000000"/>
            </w:tcBorders>
            <w:vAlign w:val="center"/>
          </w:tcPr>
          <w:p w14:paraId="575784DC"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b/>
                <w:bCs/>
                <w:color w:val="000000"/>
                <w:sz w:val="16"/>
                <w:szCs w:val="16"/>
              </w:rPr>
            </w:pPr>
            <w:r w:rsidRPr="0050263E">
              <w:rPr>
                <w:rFonts w:ascii="Arial" w:hAnsi="Arial" w:cs="Arial"/>
                <w:b/>
                <w:bCs/>
                <w:color w:val="000000"/>
                <w:sz w:val="16"/>
                <w:szCs w:val="16"/>
              </w:rPr>
              <w:t>Jm</w:t>
            </w:r>
          </w:p>
        </w:tc>
        <w:tc>
          <w:tcPr>
            <w:tcW w:w="851" w:type="dxa"/>
            <w:tcBorders>
              <w:top w:val="single" w:sz="12" w:space="0" w:color="000000"/>
              <w:left w:val="single" w:sz="12" w:space="0" w:color="000000"/>
              <w:bottom w:val="single" w:sz="12" w:space="0" w:color="000000"/>
              <w:right w:val="single" w:sz="12" w:space="0" w:color="000000"/>
            </w:tcBorders>
            <w:vAlign w:val="center"/>
          </w:tcPr>
          <w:p w14:paraId="5390D7E5"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b/>
                <w:bCs/>
                <w:color w:val="000000"/>
                <w:sz w:val="16"/>
                <w:szCs w:val="16"/>
              </w:rPr>
            </w:pPr>
            <w:r w:rsidRPr="0050263E">
              <w:rPr>
                <w:rFonts w:ascii="Arial" w:hAnsi="Arial" w:cs="Arial"/>
                <w:b/>
                <w:bCs/>
                <w:color w:val="000000"/>
                <w:sz w:val="16"/>
                <w:szCs w:val="16"/>
              </w:rPr>
              <w:t>Ilość robót</w:t>
            </w:r>
          </w:p>
        </w:tc>
      </w:tr>
      <w:tr w:rsidR="00782F7F" w:rsidRPr="0050263E" w14:paraId="632427C2" w14:textId="77777777" w:rsidTr="001C729F">
        <w:trPr>
          <w:trHeight w:hRule="exact" w:val="218"/>
        </w:trPr>
        <w:tc>
          <w:tcPr>
            <w:tcW w:w="426" w:type="dxa"/>
            <w:tcBorders>
              <w:top w:val="single" w:sz="8" w:space="0" w:color="000000"/>
              <w:left w:val="single" w:sz="8" w:space="0" w:color="000000"/>
              <w:bottom w:val="single" w:sz="8" w:space="0" w:color="000000"/>
              <w:right w:val="single" w:sz="8" w:space="0" w:color="000000"/>
            </w:tcBorders>
            <w:vAlign w:val="center"/>
          </w:tcPr>
          <w:p w14:paraId="6E8DE384"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1</w:t>
            </w:r>
          </w:p>
        </w:tc>
        <w:tc>
          <w:tcPr>
            <w:tcW w:w="6945" w:type="dxa"/>
            <w:tcBorders>
              <w:top w:val="single" w:sz="8" w:space="0" w:color="000000"/>
              <w:left w:val="single" w:sz="8" w:space="0" w:color="000000"/>
              <w:bottom w:val="single" w:sz="8" w:space="0" w:color="000000"/>
              <w:right w:val="single" w:sz="8" w:space="0" w:color="000000"/>
            </w:tcBorders>
            <w:vAlign w:val="center"/>
          </w:tcPr>
          <w:p w14:paraId="545E418D"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3</w:t>
            </w:r>
          </w:p>
        </w:tc>
        <w:tc>
          <w:tcPr>
            <w:tcW w:w="709" w:type="dxa"/>
            <w:tcBorders>
              <w:top w:val="single" w:sz="8" w:space="0" w:color="000000"/>
              <w:left w:val="single" w:sz="8" w:space="0" w:color="000000"/>
              <w:bottom w:val="single" w:sz="8" w:space="0" w:color="000000"/>
              <w:right w:val="single" w:sz="8" w:space="0" w:color="000000"/>
            </w:tcBorders>
            <w:vAlign w:val="center"/>
          </w:tcPr>
          <w:p w14:paraId="3F05AF24"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581CC7A7"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5</w:t>
            </w:r>
          </w:p>
        </w:tc>
      </w:tr>
      <w:tr w:rsidR="00782F7F" w:rsidRPr="0050263E" w14:paraId="14750CEE" w14:textId="77777777" w:rsidTr="001C729F">
        <w:trPr>
          <w:trHeight w:hRule="exact" w:val="232"/>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7D16325C"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1</w:t>
            </w:r>
          </w:p>
        </w:tc>
        <w:tc>
          <w:tcPr>
            <w:tcW w:w="6945" w:type="dxa"/>
            <w:tcBorders>
              <w:top w:val="single" w:sz="12" w:space="0" w:color="000000"/>
              <w:left w:val="single" w:sz="12" w:space="0" w:color="000000"/>
              <w:bottom w:val="single" w:sz="12" w:space="0" w:color="000000"/>
              <w:right w:val="single" w:sz="12" w:space="0" w:color="000000"/>
            </w:tcBorders>
            <w:shd w:val="clear" w:color="auto" w:fill="C0C0C0"/>
          </w:tcPr>
          <w:p w14:paraId="57970169"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Korytowanie</w:t>
            </w:r>
          </w:p>
        </w:tc>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571DFB13"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51" w:type="dxa"/>
            <w:tcBorders>
              <w:top w:val="single" w:sz="12" w:space="0" w:color="000000"/>
              <w:left w:val="single" w:sz="12" w:space="0" w:color="000000"/>
              <w:bottom w:val="single" w:sz="12" w:space="0" w:color="000000"/>
              <w:right w:val="single" w:sz="12" w:space="0" w:color="000000"/>
            </w:tcBorders>
            <w:shd w:val="clear" w:color="auto" w:fill="C0C0C0"/>
          </w:tcPr>
          <w:p w14:paraId="3435F141"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p>
        </w:tc>
      </w:tr>
      <w:tr w:rsidR="00782F7F" w:rsidRPr="0050263E" w14:paraId="41FDD3C6" w14:textId="77777777" w:rsidTr="001C729F">
        <w:trPr>
          <w:trHeight w:hRule="exact" w:val="392"/>
        </w:trPr>
        <w:tc>
          <w:tcPr>
            <w:tcW w:w="426" w:type="dxa"/>
            <w:tcBorders>
              <w:top w:val="single" w:sz="8" w:space="0" w:color="000000"/>
              <w:left w:val="single" w:sz="8" w:space="0" w:color="000000"/>
              <w:bottom w:val="nil"/>
              <w:right w:val="single" w:sz="8" w:space="0" w:color="000000"/>
            </w:tcBorders>
          </w:tcPr>
          <w:p w14:paraId="697DB06B"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1.1</w:t>
            </w:r>
          </w:p>
        </w:tc>
        <w:tc>
          <w:tcPr>
            <w:tcW w:w="6945" w:type="dxa"/>
            <w:tcBorders>
              <w:top w:val="single" w:sz="8" w:space="0" w:color="000000"/>
              <w:left w:val="single" w:sz="8" w:space="0" w:color="000000"/>
              <w:bottom w:val="nil"/>
              <w:right w:val="single" w:sz="8" w:space="0" w:color="000000"/>
            </w:tcBorders>
          </w:tcPr>
          <w:p w14:paraId="15E5EE49"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Mechaniczne wykonywanie koryt na całej szerokości jezdni i chodników. Głębokość 20 cm.</w:t>
            </w:r>
          </w:p>
        </w:tc>
        <w:tc>
          <w:tcPr>
            <w:tcW w:w="709" w:type="dxa"/>
            <w:tcBorders>
              <w:top w:val="single" w:sz="8" w:space="0" w:color="000000"/>
              <w:left w:val="single" w:sz="8" w:space="0" w:color="000000"/>
              <w:bottom w:val="nil"/>
              <w:right w:val="single" w:sz="8" w:space="0" w:color="000000"/>
            </w:tcBorders>
          </w:tcPr>
          <w:p w14:paraId="30F33233"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7CD99388"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500,000</w:t>
            </w:r>
          </w:p>
        </w:tc>
      </w:tr>
      <w:tr w:rsidR="00782F7F" w:rsidRPr="0050263E" w14:paraId="6E2E2E7C" w14:textId="77777777" w:rsidTr="001C729F">
        <w:trPr>
          <w:trHeight w:hRule="exact" w:val="392"/>
        </w:trPr>
        <w:tc>
          <w:tcPr>
            <w:tcW w:w="426" w:type="dxa"/>
            <w:tcBorders>
              <w:top w:val="single" w:sz="8" w:space="0" w:color="000000"/>
              <w:left w:val="single" w:sz="8" w:space="0" w:color="000000"/>
              <w:bottom w:val="nil"/>
              <w:right w:val="single" w:sz="8" w:space="0" w:color="000000"/>
            </w:tcBorders>
          </w:tcPr>
          <w:p w14:paraId="41B22713"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1.2</w:t>
            </w:r>
          </w:p>
        </w:tc>
        <w:tc>
          <w:tcPr>
            <w:tcW w:w="6945" w:type="dxa"/>
            <w:tcBorders>
              <w:top w:val="single" w:sz="8" w:space="0" w:color="000000"/>
              <w:left w:val="single" w:sz="8" w:space="0" w:color="000000"/>
              <w:bottom w:val="nil"/>
              <w:right w:val="single" w:sz="8" w:space="0" w:color="000000"/>
            </w:tcBorders>
          </w:tcPr>
          <w:p w14:paraId="6A91DD11"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Mechaniczne wykonywanie koryt na całej szerokości jezdni i chodników. Dodatek za każde dalsze 5 cm.</w:t>
            </w:r>
          </w:p>
        </w:tc>
        <w:tc>
          <w:tcPr>
            <w:tcW w:w="709" w:type="dxa"/>
            <w:tcBorders>
              <w:top w:val="single" w:sz="8" w:space="0" w:color="000000"/>
              <w:left w:val="single" w:sz="8" w:space="0" w:color="000000"/>
              <w:bottom w:val="nil"/>
              <w:right w:val="single" w:sz="8" w:space="0" w:color="000000"/>
            </w:tcBorders>
          </w:tcPr>
          <w:p w14:paraId="78DAB4DB"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79593409"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200,000</w:t>
            </w:r>
          </w:p>
        </w:tc>
      </w:tr>
      <w:tr w:rsidR="00782F7F" w:rsidRPr="0050263E" w14:paraId="3CDD0633" w14:textId="77777777" w:rsidTr="001C729F">
        <w:trPr>
          <w:trHeight w:hRule="exact" w:val="232"/>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7CBA3691"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w:t>
            </w:r>
          </w:p>
        </w:tc>
        <w:tc>
          <w:tcPr>
            <w:tcW w:w="6945" w:type="dxa"/>
            <w:tcBorders>
              <w:top w:val="single" w:sz="12" w:space="0" w:color="000000"/>
              <w:left w:val="single" w:sz="12" w:space="0" w:color="000000"/>
              <w:bottom w:val="single" w:sz="12" w:space="0" w:color="000000"/>
              <w:right w:val="single" w:sz="12" w:space="0" w:color="000000"/>
            </w:tcBorders>
            <w:shd w:val="clear" w:color="auto" w:fill="C0C0C0"/>
          </w:tcPr>
          <w:p w14:paraId="0ECC4BB2"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Warstwa odsączająca</w:t>
            </w:r>
          </w:p>
        </w:tc>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4E80983F"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51" w:type="dxa"/>
            <w:tcBorders>
              <w:top w:val="single" w:sz="12" w:space="0" w:color="000000"/>
              <w:left w:val="single" w:sz="12" w:space="0" w:color="000000"/>
              <w:bottom w:val="single" w:sz="12" w:space="0" w:color="000000"/>
              <w:right w:val="single" w:sz="12" w:space="0" w:color="000000"/>
            </w:tcBorders>
            <w:shd w:val="clear" w:color="auto" w:fill="C0C0C0"/>
          </w:tcPr>
          <w:p w14:paraId="365D85A6"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p>
        </w:tc>
      </w:tr>
      <w:tr w:rsidR="00782F7F" w:rsidRPr="0050263E" w14:paraId="57FCF22C"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0643A4A7"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2.1</w:t>
            </w:r>
          </w:p>
        </w:tc>
        <w:tc>
          <w:tcPr>
            <w:tcW w:w="6945" w:type="dxa"/>
            <w:tcBorders>
              <w:top w:val="single" w:sz="8" w:space="0" w:color="000000"/>
              <w:left w:val="single" w:sz="8" w:space="0" w:color="000000"/>
              <w:bottom w:val="nil"/>
              <w:right w:val="single" w:sz="8" w:space="0" w:color="000000"/>
            </w:tcBorders>
          </w:tcPr>
          <w:p w14:paraId="6C105123"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Warstwa odsączająca w korycie i na poszerzeniach. Zagęszczanie ręczne. Grubość warstwy po zagęszczeniu 10 cm</w:t>
            </w:r>
          </w:p>
        </w:tc>
        <w:tc>
          <w:tcPr>
            <w:tcW w:w="709" w:type="dxa"/>
            <w:tcBorders>
              <w:top w:val="single" w:sz="8" w:space="0" w:color="000000"/>
              <w:left w:val="single" w:sz="8" w:space="0" w:color="000000"/>
              <w:bottom w:val="nil"/>
              <w:right w:val="single" w:sz="8" w:space="0" w:color="000000"/>
            </w:tcBorders>
          </w:tcPr>
          <w:p w14:paraId="4905ADF1"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79EEC4B3"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1 000,000</w:t>
            </w:r>
          </w:p>
        </w:tc>
      </w:tr>
      <w:tr w:rsidR="00782F7F" w:rsidRPr="0050263E" w14:paraId="1E0738A8"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1DE37899"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2.2</w:t>
            </w:r>
          </w:p>
        </w:tc>
        <w:tc>
          <w:tcPr>
            <w:tcW w:w="6945" w:type="dxa"/>
            <w:tcBorders>
              <w:top w:val="single" w:sz="8" w:space="0" w:color="000000"/>
              <w:left w:val="single" w:sz="8" w:space="0" w:color="000000"/>
              <w:bottom w:val="nil"/>
              <w:right w:val="single" w:sz="8" w:space="0" w:color="000000"/>
            </w:tcBorders>
          </w:tcPr>
          <w:p w14:paraId="3A964DAA"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Warstwa odsączająca w korycie i na poszerzeniach. Zagęszczanie ręczne. Dodatek za każdy dalszy 1 cm</w:t>
            </w:r>
          </w:p>
        </w:tc>
        <w:tc>
          <w:tcPr>
            <w:tcW w:w="709" w:type="dxa"/>
            <w:tcBorders>
              <w:top w:val="single" w:sz="8" w:space="0" w:color="000000"/>
              <w:left w:val="single" w:sz="8" w:space="0" w:color="000000"/>
              <w:bottom w:val="nil"/>
              <w:right w:val="single" w:sz="8" w:space="0" w:color="000000"/>
            </w:tcBorders>
          </w:tcPr>
          <w:p w14:paraId="332E428F"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10BC2C96"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500,000</w:t>
            </w:r>
          </w:p>
        </w:tc>
      </w:tr>
      <w:tr w:rsidR="00782F7F" w:rsidRPr="0050263E" w14:paraId="59AB2942" w14:textId="77777777" w:rsidTr="001C729F">
        <w:trPr>
          <w:trHeight w:hRule="exact" w:val="232"/>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1615476C"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w:t>
            </w:r>
          </w:p>
        </w:tc>
        <w:tc>
          <w:tcPr>
            <w:tcW w:w="6945" w:type="dxa"/>
            <w:tcBorders>
              <w:top w:val="single" w:sz="12" w:space="0" w:color="000000"/>
              <w:left w:val="single" w:sz="12" w:space="0" w:color="000000"/>
              <w:bottom w:val="single" w:sz="12" w:space="0" w:color="000000"/>
              <w:right w:val="single" w:sz="12" w:space="0" w:color="000000"/>
            </w:tcBorders>
            <w:shd w:val="clear" w:color="auto" w:fill="C0C0C0"/>
          </w:tcPr>
          <w:p w14:paraId="4961AB2A"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w:t>
            </w:r>
          </w:p>
        </w:tc>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42F03530"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51" w:type="dxa"/>
            <w:tcBorders>
              <w:top w:val="single" w:sz="12" w:space="0" w:color="000000"/>
              <w:left w:val="single" w:sz="12" w:space="0" w:color="000000"/>
              <w:bottom w:val="single" w:sz="12" w:space="0" w:color="000000"/>
              <w:right w:val="single" w:sz="12" w:space="0" w:color="000000"/>
            </w:tcBorders>
            <w:shd w:val="clear" w:color="auto" w:fill="C0C0C0"/>
          </w:tcPr>
          <w:p w14:paraId="14353E7E"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p>
        </w:tc>
      </w:tr>
      <w:tr w:rsidR="00782F7F" w:rsidRPr="0050263E" w14:paraId="30FA0EC3" w14:textId="77777777" w:rsidTr="001C729F">
        <w:trPr>
          <w:trHeight w:hRule="exact" w:val="392"/>
        </w:trPr>
        <w:tc>
          <w:tcPr>
            <w:tcW w:w="426" w:type="dxa"/>
            <w:tcBorders>
              <w:top w:val="single" w:sz="8" w:space="0" w:color="000000"/>
              <w:left w:val="single" w:sz="8" w:space="0" w:color="000000"/>
              <w:bottom w:val="nil"/>
              <w:right w:val="single" w:sz="8" w:space="0" w:color="000000"/>
            </w:tcBorders>
          </w:tcPr>
          <w:p w14:paraId="165ABFBE"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3.1</w:t>
            </w:r>
          </w:p>
        </w:tc>
        <w:tc>
          <w:tcPr>
            <w:tcW w:w="6945" w:type="dxa"/>
            <w:tcBorders>
              <w:top w:val="single" w:sz="8" w:space="0" w:color="000000"/>
              <w:left w:val="single" w:sz="8" w:space="0" w:color="000000"/>
              <w:bottom w:val="nil"/>
              <w:right w:val="single" w:sz="8" w:space="0" w:color="000000"/>
            </w:tcBorders>
          </w:tcPr>
          <w:p w14:paraId="327A8BAE"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kruszywa łamanego. Warstwa dolna. Grubość warstwy po zagęszczeniu 15 cm</w:t>
            </w:r>
          </w:p>
        </w:tc>
        <w:tc>
          <w:tcPr>
            <w:tcW w:w="709" w:type="dxa"/>
            <w:tcBorders>
              <w:top w:val="single" w:sz="8" w:space="0" w:color="000000"/>
              <w:left w:val="single" w:sz="8" w:space="0" w:color="000000"/>
              <w:bottom w:val="nil"/>
              <w:right w:val="single" w:sz="8" w:space="0" w:color="000000"/>
            </w:tcBorders>
          </w:tcPr>
          <w:p w14:paraId="224D59C5"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0C799FF4"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600,000</w:t>
            </w:r>
          </w:p>
        </w:tc>
      </w:tr>
      <w:tr w:rsidR="00782F7F" w:rsidRPr="0050263E" w14:paraId="1F313C3D"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04150E62"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3.2</w:t>
            </w:r>
          </w:p>
        </w:tc>
        <w:tc>
          <w:tcPr>
            <w:tcW w:w="6945" w:type="dxa"/>
            <w:tcBorders>
              <w:top w:val="single" w:sz="8" w:space="0" w:color="000000"/>
              <w:left w:val="single" w:sz="8" w:space="0" w:color="000000"/>
              <w:bottom w:val="nil"/>
              <w:right w:val="single" w:sz="8" w:space="0" w:color="000000"/>
            </w:tcBorders>
          </w:tcPr>
          <w:p w14:paraId="36D57A47"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kruszywa łamanego. Warstwa dolna. Dodatek za każdy dalszy 1 cm grubości warstwy ponad 15 cm</w:t>
            </w:r>
          </w:p>
        </w:tc>
        <w:tc>
          <w:tcPr>
            <w:tcW w:w="709" w:type="dxa"/>
            <w:tcBorders>
              <w:top w:val="single" w:sz="8" w:space="0" w:color="000000"/>
              <w:left w:val="single" w:sz="8" w:space="0" w:color="000000"/>
              <w:bottom w:val="nil"/>
              <w:right w:val="single" w:sz="8" w:space="0" w:color="000000"/>
            </w:tcBorders>
          </w:tcPr>
          <w:p w14:paraId="36C0C3DE"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1C26FFD4"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200,000</w:t>
            </w:r>
          </w:p>
        </w:tc>
      </w:tr>
      <w:tr w:rsidR="00782F7F" w:rsidRPr="0050263E" w14:paraId="123726C6" w14:textId="77777777" w:rsidTr="001C729F">
        <w:trPr>
          <w:trHeight w:hRule="exact" w:val="392"/>
        </w:trPr>
        <w:tc>
          <w:tcPr>
            <w:tcW w:w="426" w:type="dxa"/>
            <w:tcBorders>
              <w:top w:val="single" w:sz="8" w:space="0" w:color="000000"/>
              <w:left w:val="single" w:sz="8" w:space="0" w:color="000000"/>
              <w:bottom w:val="nil"/>
              <w:right w:val="single" w:sz="8" w:space="0" w:color="000000"/>
            </w:tcBorders>
          </w:tcPr>
          <w:p w14:paraId="3EE0A9EE"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3.3</w:t>
            </w:r>
          </w:p>
        </w:tc>
        <w:tc>
          <w:tcPr>
            <w:tcW w:w="6945" w:type="dxa"/>
            <w:tcBorders>
              <w:top w:val="single" w:sz="8" w:space="0" w:color="000000"/>
              <w:left w:val="single" w:sz="8" w:space="0" w:color="000000"/>
              <w:bottom w:val="nil"/>
              <w:right w:val="single" w:sz="8" w:space="0" w:color="000000"/>
            </w:tcBorders>
          </w:tcPr>
          <w:p w14:paraId="4BE3EB06"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kruszywa naturalnego. Warstwa górna. Grubość warstwy po zagęszczeniu 8 cm</w:t>
            </w:r>
          </w:p>
        </w:tc>
        <w:tc>
          <w:tcPr>
            <w:tcW w:w="709" w:type="dxa"/>
            <w:tcBorders>
              <w:top w:val="single" w:sz="8" w:space="0" w:color="000000"/>
              <w:left w:val="single" w:sz="8" w:space="0" w:color="000000"/>
              <w:bottom w:val="nil"/>
              <w:right w:val="single" w:sz="8" w:space="0" w:color="000000"/>
            </w:tcBorders>
          </w:tcPr>
          <w:p w14:paraId="01BC1DAD"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28CB16D1"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600,000</w:t>
            </w:r>
          </w:p>
        </w:tc>
      </w:tr>
      <w:tr w:rsidR="00782F7F" w:rsidRPr="0050263E" w14:paraId="0739617C"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68D7320C"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3.4</w:t>
            </w:r>
          </w:p>
        </w:tc>
        <w:tc>
          <w:tcPr>
            <w:tcW w:w="6945" w:type="dxa"/>
            <w:tcBorders>
              <w:top w:val="single" w:sz="8" w:space="0" w:color="000000"/>
              <w:left w:val="single" w:sz="8" w:space="0" w:color="000000"/>
              <w:bottom w:val="nil"/>
              <w:right w:val="single" w:sz="8" w:space="0" w:color="000000"/>
            </w:tcBorders>
          </w:tcPr>
          <w:p w14:paraId="22A7F870"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kruszywa naturalnego. Warstwa górna. Dodatek za każdy dalszy 1 cm grubości warstwy ponad 8 cm</w:t>
            </w:r>
          </w:p>
        </w:tc>
        <w:tc>
          <w:tcPr>
            <w:tcW w:w="709" w:type="dxa"/>
            <w:tcBorders>
              <w:top w:val="single" w:sz="8" w:space="0" w:color="000000"/>
              <w:left w:val="single" w:sz="8" w:space="0" w:color="000000"/>
              <w:bottom w:val="nil"/>
              <w:right w:val="single" w:sz="8" w:space="0" w:color="000000"/>
            </w:tcBorders>
          </w:tcPr>
          <w:p w14:paraId="20F2A0C1"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170DCB35"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200,000</w:t>
            </w:r>
          </w:p>
        </w:tc>
      </w:tr>
      <w:tr w:rsidR="00782F7F" w:rsidRPr="0050263E" w14:paraId="7AD8C5EE" w14:textId="77777777" w:rsidTr="001C729F">
        <w:trPr>
          <w:trHeight w:hRule="exact" w:val="392"/>
        </w:trPr>
        <w:tc>
          <w:tcPr>
            <w:tcW w:w="426" w:type="dxa"/>
            <w:tcBorders>
              <w:top w:val="single" w:sz="8" w:space="0" w:color="000000"/>
              <w:left w:val="single" w:sz="8" w:space="0" w:color="000000"/>
              <w:bottom w:val="nil"/>
              <w:right w:val="single" w:sz="8" w:space="0" w:color="000000"/>
            </w:tcBorders>
          </w:tcPr>
          <w:p w14:paraId="3F5D927C"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3.5</w:t>
            </w:r>
          </w:p>
        </w:tc>
        <w:tc>
          <w:tcPr>
            <w:tcW w:w="6945" w:type="dxa"/>
            <w:tcBorders>
              <w:top w:val="single" w:sz="8" w:space="0" w:color="000000"/>
              <w:left w:val="single" w:sz="8" w:space="0" w:color="000000"/>
              <w:bottom w:val="nil"/>
              <w:right w:val="single" w:sz="8" w:space="0" w:color="000000"/>
            </w:tcBorders>
          </w:tcPr>
          <w:p w14:paraId="03C980FB"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gruzu betonowego. Warstwa dolna. Grubość warstwy po zagęszczeniu 15 cm</w:t>
            </w:r>
          </w:p>
        </w:tc>
        <w:tc>
          <w:tcPr>
            <w:tcW w:w="709" w:type="dxa"/>
            <w:tcBorders>
              <w:top w:val="single" w:sz="8" w:space="0" w:color="000000"/>
              <w:left w:val="single" w:sz="8" w:space="0" w:color="000000"/>
              <w:bottom w:val="nil"/>
              <w:right w:val="single" w:sz="8" w:space="0" w:color="000000"/>
            </w:tcBorders>
          </w:tcPr>
          <w:p w14:paraId="6465E02B"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3355BA4C"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1 000,000</w:t>
            </w:r>
          </w:p>
        </w:tc>
      </w:tr>
      <w:tr w:rsidR="00782F7F" w:rsidRPr="0050263E" w14:paraId="1C27958F"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692E30DF"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3.6</w:t>
            </w:r>
          </w:p>
        </w:tc>
        <w:tc>
          <w:tcPr>
            <w:tcW w:w="6945" w:type="dxa"/>
            <w:tcBorders>
              <w:top w:val="single" w:sz="8" w:space="0" w:color="000000"/>
              <w:left w:val="single" w:sz="8" w:space="0" w:color="000000"/>
              <w:bottom w:val="nil"/>
              <w:right w:val="single" w:sz="8" w:space="0" w:color="000000"/>
            </w:tcBorders>
          </w:tcPr>
          <w:p w14:paraId="2C15CD21"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gruzu betonowego. Warstwa dolna. Dodatek za każdy dalszy 1 cm grubości warstwy ponad 15 cm</w:t>
            </w:r>
          </w:p>
        </w:tc>
        <w:tc>
          <w:tcPr>
            <w:tcW w:w="709" w:type="dxa"/>
            <w:tcBorders>
              <w:top w:val="single" w:sz="8" w:space="0" w:color="000000"/>
              <w:left w:val="single" w:sz="8" w:space="0" w:color="000000"/>
              <w:bottom w:val="nil"/>
              <w:right w:val="single" w:sz="8" w:space="0" w:color="000000"/>
            </w:tcBorders>
          </w:tcPr>
          <w:p w14:paraId="5B6B36F7"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3B28829D"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200,000</w:t>
            </w:r>
          </w:p>
        </w:tc>
      </w:tr>
      <w:tr w:rsidR="00782F7F" w:rsidRPr="0050263E" w14:paraId="13A64806" w14:textId="77777777" w:rsidTr="001C729F">
        <w:trPr>
          <w:trHeight w:hRule="exact" w:val="392"/>
        </w:trPr>
        <w:tc>
          <w:tcPr>
            <w:tcW w:w="426" w:type="dxa"/>
            <w:tcBorders>
              <w:top w:val="single" w:sz="8" w:space="0" w:color="000000"/>
              <w:left w:val="single" w:sz="8" w:space="0" w:color="000000"/>
              <w:bottom w:val="nil"/>
              <w:right w:val="single" w:sz="8" w:space="0" w:color="000000"/>
            </w:tcBorders>
          </w:tcPr>
          <w:p w14:paraId="35A13E3B"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3.7</w:t>
            </w:r>
          </w:p>
        </w:tc>
        <w:tc>
          <w:tcPr>
            <w:tcW w:w="6945" w:type="dxa"/>
            <w:tcBorders>
              <w:top w:val="single" w:sz="8" w:space="0" w:color="000000"/>
              <w:left w:val="single" w:sz="8" w:space="0" w:color="000000"/>
              <w:bottom w:val="nil"/>
              <w:right w:val="single" w:sz="8" w:space="0" w:color="000000"/>
            </w:tcBorders>
          </w:tcPr>
          <w:p w14:paraId="05DD2884"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gruzu betonowego. Warstwa górna. Grubość warstwy po zagęszczeniu 8 cm</w:t>
            </w:r>
          </w:p>
        </w:tc>
        <w:tc>
          <w:tcPr>
            <w:tcW w:w="709" w:type="dxa"/>
            <w:tcBorders>
              <w:top w:val="single" w:sz="8" w:space="0" w:color="000000"/>
              <w:left w:val="single" w:sz="8" w:space="0" w:color="000000"/>
              <w:bottom w:val="nil"/>
              <w:right w:val="single" w:sz="8" w:space="0" w:color="000000"/>
            </w:tcBorders>
          </w:tcPr>
          <w:p w14:paraId="10680395"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015E2461"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1 000,000</w:t>
            </w:r>
          </w:p>
        </w:tc>
      </w:tr>
      <w:tr w:rsidR="00782F7F" w:rsidRPr="0050263E" w14:paraId="1652773D"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6D25DD27"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3.8</w:t>
            </w:r>
          </w:p>
        </w:tc>
        <w:tc>
          <w:tcPr>
            <w:tcW w:w="6945" w:type="dxa"/>
            <w:tcBorders>
              <w:top w:val="single" w:sz="8" w:space="0" w:color="000000"/>
              <w:left w:val="single" w:sz="8" w:space="0" w:color="000000"/>
              <w:bottom w:val="nil"/>
              <w:right w:val="single" w:sz="8" w:space="0" w:color="000000"/>
            </w:tcBorders>
          </w:tcPr>
          <w:p w14:paraId="60A217BE"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Podbudowy z gruzu betonowego. Warstwa górna. Dodatek za każdy dalszy 1 cm grubości warstwy ponad 8 cm</w:t>
            </w:r>
          </w:p>
        </w:tc>
        <w:tc>
          <w:tcPr>
            <w:tcW w:w="709" w:type="dxa"/>
            <w:tcBorders>
              <w:top w:val="single" w:sz="8" w:space="0" w:color="000000"/>
              <w:left w:val="single" w:sz="8" w:space="0" w:color="000000"/>
              <w:bottom w:val="nil"/>
              <w:right w:val="single" w:sz="8" w:space="0" w:color="000000"/>
            </w:tcBorders>
          </w:tcPr>
          <w:p w14:paraId="4575ABEA"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4E510C52"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200,000</w:t>
            </w:r>
          </w:p>
        </w:tc>
      </w:tr>
      <w:tr w:rsidR="00782F7F" w:rsidRPr="0050263E" w14:paraId="7F6D7D6C" w14:textId="77777777" w:rsidTr="001C729F">
        <w:trPr>
          <w:trHeight w:hRule="exact" w:val="232"/>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74B523A4"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4</w:t>
            </w:r>
          </w:p>
        </w:tc>
        <w:tc>
          <w:tcPr>
            <w:tcW w:w="6945" w:type="dxa"/>
            <w:tcBorders>
              <w:top w:val="single" w:sz="12" w:space="0" w:color="000000"/>
              <w:left w:val="single" w:sz="12" w:space="0" w:color="000000"/>
              <w:bottom w:val="single" w:sz="12" w:space="0" w:color="000000"/>
              <w:right w:val="single" w:sz="12" w:space="0" w:color="000000"/>
            </w:tcBorders>
            <w:shd w:val="clear" w:color="auto" w:fill="C0C0C0"/>
          </w:tcPr>
          <w:p w14:paraId="64254B87"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Remonty</w:t>
            </w:r>
          </w:p>
        </w:tc>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05CF6B1D"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51" w:type="dxa"/>
            <w:tcBorders>
              <w:top w:val="single" w:sz="12" w:space="0" w:color="000000"/>
              <w:left w:val="single" w:sz="12" w:space="0" w:color="000000"/>
              <w:bottom w:val="single" w:sz="12" w:space="0" w:color="000000"/>
              <w:right w:val="single" w:sz="12" w:space="0" w:color="000000"/>
            </w:tcBorders>
            <w:shd w:val="clear" w:color="auto" w:fill="C0C0C0"/>
          </w:tcPr>
          <w:p w14:paraId="014CEEB0"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p>
        </w:tc>
      </w:tr>
      <w:tr w:rsidR="00782F7F" w:rsidRPr="0050263E" w14:paraId="52BE3213" w14:textId="77777777" w:rsidTr="001C729F">
        <w:trPr>
          <w:trHeight w:hRule="exact" w:val="580"/>
        </w:trPr>
        <w:tc>
          <w:tcPr>
            <w:tcW w:w="426" w:type="dxa"/>
            <w:tcBorders>
              <w:top w:val="single" w:sz="8" w:space="0" w:color="000000"/>
              <w:left w:val="single" w:sz="8" w:space="0" w:color="000000"/>
              <w:bottom w:val="nil"/>
              <w:right w:val="single" w:sz="8" w:space="0" w:color="000000"/>
            </w:tcBorders>
          </w:tcPr>
          <w:p w14:paraId="26718DE0"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4.1</w:t>
            </w:r>
          </w:p>
        </w:tc>
        <w:tc>
          <w:tcPr>
            <w:tcW w:w="6945" w:type="dxa"/>
            <w:tcBorders>
              <w:top w:val="single" w:sz="8" w:space="0" w:color="000000"/>
              <w:left w:val="single" w:sz="8" w:space="0" w:color="000000"/>
              <w:bottom w:val="nil"/>
              <w:right w:val="single" w:sz="8" w:space="0" w:color="000000"/>
            </w:tcBorders>
          </w:tcPr>
          <w:p w14:paraId="6D5C9021"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Remonty cząstkowe nawierzchni tłuczniowych. Zagęszczenie tłucznia mechaniczne, głębokość wyboi do 5 cm</w:t>
            </w:r>
          </w:p>
        </w:tc>
        <w:tc>
          <w:tcPr>
            <w:tcW w:w="709" w:type="dxa"/>
            <w:tcBorders>
              <w:top w:val="single" w:sz="8" w:space="0" w:color="000000"/>
              <w:left w:val="single" w:sz="8" w:space="0" w:color="000000"/>
              <w:bottom w:val="nil"/>
              <w:right w:val="single" w:sz="8" w:space="0" w:color="000000"/>
            </w:tcBorders>
          </w:tcPr>
          <w:p w14:paraId="13124651"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nil"/>
              <w:right w:val="single" w:sz="8" w:space="0" w:color="000000"/>
            </w:tcBorders>
          </w:tcPr>
          <w:p w14:paraId="3F203C83"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3 500,000</w:t>
            </w:r>
          </w:p>
        </w:tc>
      </w:tr>
      <w:tr w:rsidR="00782F7F" w:rsidRPr="0050263E" w14:paraId="14E74174" w14:textId="77777777" w:rsidTr="001C729F">
        <w:trPr>
          <w:trHeight w:hRule="exact" w:val="594"/>
        </w:trPr>
        <w:tc>
          <w:tcPr>
            <w:tcW w:w="426" w:type="dxa"/>
            <w:tcBorders>
              <w:top w:val="single" w:sz="8" w:space="0" w:color="000000"/>
              <w:left w:val="single" w:sz="8" w:space="0" w:color="000000"/>
              <w:bottom w:val="single" w:sz="8" w:space="0" w:color="000000"/>
              <w:right w:val="single" w:sz="8" w:space="0" w:color="000000"/>
            </w:tcBorders>
          </w:tcPr>
          <w:p w14:paraId="6593DD7D"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4.2</w:t>
            </w:r>
          </w:p>
        </w:tc>
        <w:tc>
          <w:tcPr>
            <w:tcW w:w="6945" w:type="dxa"/>
            <w:tcBorders>
              <w:top w:val="single" w:sz="8" w:space="0" w:color="000000"/>
              <w:left w:val="single" w:sz="8" w:space="0" w:color="000000"/>
              <w:bottom w:val="single" w:sz="8" w:space="0" w:color="000000"/>
              <w:right w:val="single" w:sz="8" w:space="0" w:color="000000"/>
            </w:tcBorders>
          </w:tcPr>
          <w:p w14:paraId="74A4F566" w14:textId="77777777" w:rsidR="00782F7F" w:rsidRPr="0050263E" w:rsidRDefault="00782F7F" w:rsidP="001C729F">
            <w:pPr>
              <w:widowControl w:val="0"/>
              <w:autoSpaceDE w:val="0"/>
              <w:autoSpaceDN w:val="0"/>
              <w:adjustRightInd w:val="0"/>
              <w:spacing w:before="29" w:line="180" w:lineRule="exact"/>
              <w:ind w:left="15"/>
              <w:rPr>
                <w:rFonts w:ascii="Arial" w:hAnsi="Arial" w:cs="Arial"/>
                <w:color w:val="000000"/>
                <w:sz w:val="16"/>
                <w:szCs w:val="16"/>
              </w:rPr>
            </w:pPr>
            <w:r w:rsidRPr="0050263E">
              <w:rPr>
                <w:rFonts w:ascii="Arial" w:hAnsi="Arial" w:cs="Arial"/>
                <w:color w:val="000000"/>
                <w:sz w:val="16"/>
                <w:szCs w:val="16"/>
              </w:rPr>
              <w:t>Remonty cząstkowe nawierzchni tłuczniowych. Zagęszczenie tłucznia mechaniczne, głębokość wyboi - za każdy dalszy 1 cm - dopłata do 10 cm</w:t>
            </w:r>
          </w:p>
        </w:tc>
        <w:tc>
          <w:tcPr>
            <w:tcW w:w="709" w:type="dxa"/>
            <w:tcBorders>
              <w:top w:val="single" w:sz="8" w:space="0" w:color="000000"/>
              <w:left w:val="single" w:sz="8" w:space="0" w:color="000000"/>
              <w:bottom w:val="single" w:sz="8" w:space="0" w:color="000000"/>
              <w:right w:val="single" w:sz="8" w:space="0" w:color="000000"/>
            </w:tcBorders>
          </w:tcPr>
          <w:p w14:paraId="776746F5" w14:textId="77777777" w:rsidR="00782F7F" w:rsidRPr="0050263E" w:rsidRDefault="00782F7F" w:rsidP="001C729F">
            <w:pPr>
              <w:widowControl w:val="0"/>
              <w:autoSpaceDE w:val="0"/>
              <w:autoSpaceDN w:val="0"/>
              <w:adjustRightInd w:val="0"/>
              <w:spacing w:before="29" w:line="180" w:lineRule="exact"/>
              <w:ind w:left="15"/>
              <w:jc w:val="center"/>
              <w:rPr>
                <w:rFonts w:ascii="Arial" w:hAnsi="Arial" w:cs="Arial"/>
                <w:color w:val="000000"/>
                <w:sz w:val="16"/>
                <w:szCs w:val="16"/>
              </w:rPr>
            </w:pPr>
            <w:r w:rsidRPr="0050263E">
              <w:rPr>
                <w:rFonts w:ascii="Arial" w:hAnsi="Arial" w:cs="Arial"/>
                <w:color w:val="000000"/>
                <w:sz w:val="16"/>
                <w:szCs w:val="16"/>
              </w:rPr>
              <w:t>m2</w:t>
            </w:r>
          </w:p>
        </w:tc>
        <w:tc>
          <w:tcPr>
            <w:tcW w:w="851" w:type="dxa"/>
            <w:tcBorders>
              <w:top w:val="single" w:sz="8" w:space="0" w:color="000000"/>
              <w:left w:val="single" w:sz="8" w:space="0" w:color="000000"/>
              <w:bottom w:val="single" w:sz="8" w:space="0" w:color="000000"/>
              <w:right w:val="single" w:sz="8" w:space="0" w:color="000000"/>
            </w:tcBorders>
          </w:tcPr>
          <w:p w14:paraId="501A1D6A" w14:textId="77777777" w:rsidR="00782F7F" w:rsidRPr="0050263E" w:rsidRDefault="00782F7F" w:rsidP="001C729F">
            <w:pPr>
              <w:widowControl w:val="0"/>
              <w:autoSpaceDE w:val="0"/>
              <w:autoSpaceDN w:val="0"/>
              <w:adjustRightInd w:val="0"/>
              <w:spacing w:before="29" w:line="180" w:lineRule="exact"/>
              <w:ind w:left="15"/>
              <w:jc w:val="right"/>
              <w:rPr>
                <w:rFonts w:ascii="Arial" w:hAnsi="Arial" w:cs="Arial"/>
                <w:color w:val="000000"/>
                <w:sz w:val="16"/>
                <w:szCs w:val="16"/>
              </w:rPr>
            </w:pPr>
            <w:r w:rsidRPr="0050263E">
              <w:rPr>
                <w:rFonts w:ascii="Arial" w:hAnsi="Arial" w:cs="Arial"/>
                <w:color w:val="000000"/>
                <w:sz w:val="16"/>
                <w:szCs w:val="16"/>
              </w:rPr>
              <w:t>2 500,000</w:t>
            </w:r>
          </w:p>
        </w:tc>
      </w:tr>
    </w:tbl>
    <w:p w14:paraId="7A48C0F3" w14:textId="77777777" w:rsidR="00711ADF" w:rsidRPr="00711ADF" w:rsidRDefault="00711ADF" w:rsidP="00711ADF">
      <w:pPr>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lastRenderedPageBreak/>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10E24AD4"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782F7F">
        <w:rPr>
          <w:rFonts w:ascii="Arial" w:hAnsi="Arial" w:cs="Arial"/>
          <w:sz w:val="19"/>
          <w:szCs w:val="19"/>
        </w:rPr>
        <w:t>..</w:t>
      </w:r>
      <w:r w:rsidR="009F3956">
        <w:rPr>
          <w:rFonts w:ascii="Arial" w:hAnsi="Arial" w:cs="Arial"/>
          <w:sz w:val="19"/>
          <w:szCs w:val="19"/>
        </w:rPr>
        <w:t>.</w:t>
      </w:r>
      <w:r w:rsidR="00782F7F">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5A1ABF6F"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31</w:t>
      </w:r>
      <w:r w:rsidR="00332D43">
        <w:rPr>
          <w:rFonts w:ascii="Arial" w:hAnsi="Arial" w:cs="Arial"/>
          <w:sz w:val="19"/>
          <w:szCs w:val="19"/>
        </w:rPr>
        <w:t>.12</w:t>
      </w:r>
      <w:r w:rsidR="00782F7F">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52335FE2"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782F7F">
        <w:rPr>
          <w:rFonts w:ascii="Arial" w:hAnsi="Arial" w:cs="Arial"/>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7E09D58B"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r w:rsidR="00782F7F">
        <w:rPr>
          <w:rFonts w:ascii="Arial" w:hAnsi="Arial" w:cs="Arial"/>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lastRenderedPageBreak/>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1BBC4AB"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lastRenderedPageBreak/>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bookmarkStart w:id="0" w:name="_GoBack"/>
      <w:bookmarkEnd w:id="0"/>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4FC109D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6F59A4">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118B3AFC" w:rsidR="006D0D5B" w:rsidRPr="006D0D5B" w:rsidRDefault="006F59A4"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 xml:space="preserve">Zamawiający nie wprowadza zastrzeżenia wskazującego na obowiązek osobistego wykonania przez Wykonawcę kluczowych części zamówienia. Wykonawca może powierzyć wykonanie części </w:t>
      </w:r>
      <w:r w:rsidR="006D0D5B" w:rsidRPr="006D0D5B">
        <w:rPr>
          <w:rFonts w:ascii="Arial" w:eastAsia="Arial" w:hAnsi="Arial" w:cs="Arial"/>
          <w:sz w:val="19"/>
          <w:szCs w:val="19"/>
          <w:lang w:val="pl-PL"/>
        </w:rPr>
        <w:lastRenderedPageBreak/>
        <w:t>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jest odpowiedzialny za działania, zaniechania, uchybienia i zaniedbania podwykonawców jak za własne. Na roboty wykonane przez podwykonawców gwarancji udziela Wykonawca, który ponosi </w:t>
      </w:r>
      <w:r w:rsidRPr="006D0D5B">
        <w:rPr>
          <w:rFonts w:ascii="Arial" w:eastAsia="Arial" w:hAnsi="Arial" w:cs="Arial"/>
          <w:sz w:val="19"/>
          <w:szCs w:val="19"/>
          <w:lang w:val="pl-PL"/>
        </w:rPr>
        <w:lastRenderedPageBreak/>
        <w:t>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lastRenderedPageBreak/>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182AD97"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6F59A4">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94590A5"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6F59A4">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3C06CC6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6D0D5B">
        <w:rPr>
          <w:rFonts w:ascii="Arial" w:hAnsi="Arial" w:cs="Arial"/>
          <w:sz w:val="19"/>
          <w:szCs w:val="19"/>
        </w:rPr>
        <w:t>wysokości 5</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5D6C0E8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6F59A4">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782F7F">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6587F9D2"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6F59A4">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 </w:t>
      </w:r>
      <w:r w:rsidRPr="009D0225">
        <w:rPr>
          <w:rFonts w:ascii="Arial" w:hAnsi="Arial" w:cs="Arial"/>
          <w:sz w:val="19"/>
          <w:szCs w:val="19"/>
        </w:rPr>
        <w:lastRenderedPageBreak/>
        <w:t>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w:t>
      </w:r>
      <w:r w:rsidRPr="009D0225">
        <w:rPr>
          <w:rFonts w:ascii="Arial" w:hAnsi="Arial" w:cs="Arial"/>
          <w:sz w:val="19"/>
          <w:szCs w:val="19"/>
        </w:rPr>
        <w:lastRenderedPageBreak/>
        <w:t>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75A90CB3" w:rsidR="009C2080" w:rsidRPr="009D0225" w:rsidRDefault="006F59A4"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06A0AEBC" w:rsidR="009C2080" w:rsidRPr="009D0225" w:rsidRDefault="006F59A4"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30BC1E9A"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6F59A4">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542E5877"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6F59A4">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3A35" w14:textId="77777777" w:rsidR="002B394A" w:rsidRDefault="002B394A">
      <w:r>
        <w:separator/>
      </w:r>
    </w:p>
  </w:endnote>
  <w:endnote w:type="continuationSeparator" w:id="0">
    <w:p w14:paraId="1766CF62" w14:textId="77777777" w:rsidR="002B394A" w:rsidRDefault="002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7B41" w14:textId="77777777" w:rsidR="002B394A" w:rsidRDefault="002B394A">
      <w:r>
        <w:separator/>
      </w:r>
    </w:p>
  </w:footnote>
  <w:footnote w:type="continuationSeparator" w:id="0">
    <w:p w14:paraId="702A2025" w14:textId="77777777" w:rsidR="002B394A" w:rsidRDefault="002B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6F59A4">
      <w:rPr>
        <w:rStyle w:val="Numerstrony"/>
        <w:noProof/>
        <w:sz w:val="20"/>
        <w:szCs w:val="20"/>
      </w:rPr>
      <w:t>6</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16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394A"/>
    <w:rsid w:val="002B4E87"/>
    <w:rsid w:val="002B5298"/>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6F59A4"/>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D202-6CD4-4DFE-B728-0E52B590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5596</Words>
  <Characters>33576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29</cp:revision>
  <cp:lastPrinted>2017-05-02T05:41:00Z</cp:lastPrinted>
  <dcterms:created xsi:type="dcterms:W3CDTF">2016-10-24T11:57:00Z</dcterms:created>
  <dcterms:modified xsi:type="dcterms:W3CDTF">2018-02-05T11:56:00Z</dcterms:modified>
</cp:coreProperties>
</file>