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06E6F794"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B0474">
        <w:rPr>
          <w:rFonts w:ascii="Arial" w:hAnsi="Arial" w:cs="Arial"/>
          <w:b w:val="0"/>
          <w:bCs w:val="0"/>
          <w:sz w:val="18"/>
          <w:szCs w:val="18"/>
        </w:rPr>
        <w:t>….</w:t>
      </w:r>
      <w:r w:rsidR="002A1798">
        <w:rPr>
          <w:rFonts w:ascii="Arial" w:hAnsi="Arial" w:cs="Arial"/>
          <w:b w:val="0"/>
          <w:bCs w:val="0"/>
          <w:sz w:val="18"/>
          <w:szCs w:val="18"/>
        </w:rPr>
        <w:t>.201</w:t>
      </w:r>
      <w:r w:rsidR="003B0474">
        <w:rPr>
          <w:rFonts w:ascii="Arial" w:hAnsi="Arial" w:cs="Arial"/>
          <w:b w:val="0"/>
          <w:bCs w:val="0"/>
          <w:sz w:val="18"/>
          <w:szCs w:val="18"/>
        </w:rPr>
        <w:t>8</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65B494E5" w:rsidR="00E4474D" w:rsidRPr="00703DDF" w:rsidRDefault="00E4474D" w:rsidP="00D775E3">
      <w:pPr>
        <w:pStyle w:val="Nagwek3"/>
        <w:rPr>
          <w:rFonts w:ascii="Arial" w:hAnsi="Arial" w:cs="Arial"/>
          <w:b w:val="0"/>
          <w:bCs w:val="0"/>
          <w:sz w:val="18"/>
          <w:szCs w:val="18"/>
        </w:rPr>
      </w:pPr>
      <w:r w:rsidRPr="00703DDF">
        <w:rPr>
          <w:rFonts w:ascii="Arial" w:hAnsi="Arial" w:cs="Arial"/>
          <w:b w:val="0"/>
          <w:sz w:val="18"/>
          <w:szCs w:val="18"/>
        </w:rPr>
        <w:t>Umowa</w:t>
      </w:r>
      <w:r w:rsidR="003B0474">
        <w:rPr>
          <w:rFonts w:ascii="Arial" w:hAnsi="Arial" w:cs="Arial"/>
          <w:b w:val="0"/>
          <w:sz w:val="18"/>
          <w:szCs w:val="18"/>
        </w:rPr>
        <w:t xml:space="preserve"> - projekt</w:t>
      </w:r>
    </w:p>
    <w:p w14:paraId="564BD3A7" w14:textId="77777777" w:rsidR="00E4474D" w:rsidRPr="00703DDF" w:rsidRDefault="00E4474D" w:rsidP="0061585C">
      <w:pPr>
        <w:rPr>
          <w:rFonts w:ascii="Arial" w:hAnsi="Arial" w:cs="Arial"/>
          <w:b/>
          <w:bCs/>
          <w:sz w:val="18"/>
          <w:szCs w:val="18"/>
        </w:rPr>
      </w:pPr>
    </w:p>
    <w:p w14:paraId="36038689" w14:textId="40D25D27"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3B0474">
        <w:rPr>
          <w:rFonts w:ascii="Arial" w:hAnsi="Arial" w:cs="Arial"/>
          <w:sz w:val="18"/>
          <w:szCs w:val="18"/>
        </w:rPr>
        <w:t xml:space="preserve"> </w:t>
      </w:r>
      <w:r w:rsidR="002A1798" w:rsidRPr="00DD45AE">
        <w:rPr>
          <w:rFonts w:ascii="Arial" w:hAnsi="Arial" w:cs="Arial"/>
          <w:sz w:val="18"/>
          <w:szCs w:val="18"/>
        </w:rPr>
        <w:t>.</w:t>
      </w:r>
      <w:r w:rsidRPr="00703DDF">
        <w:rPr>
          <w:rFonts w:ascii="Arial" w:hAnsi="Arial" w:cs="Arial"/>
          <w:sz w:val="18"/>
          <w:szCs w:val="18"/>
        </w:rPr>
        <w:t>201</w:t>
      </w:r>
      <w:r w:rsidR="003B0474">
        <w:rPr>
          <w:rFonts w:ascii="Arial" w:hAnsi="Arial" w:cs="Arial"/>
          <w:sz w:val="18"/>
          <w:szCs w:val="18"/>
        </w:rPr>
        <w:t>8</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614C8592" w14:textId="77777777" w:rsidR="003B0474" w:rsidRDefault="003B0474" w:rsidP="00AF5B58">
      <w:pPr>
        <w:rPr>
          <w:rFonts w:ascii="Arial" w:hAnsi="Arial" w:cs="Arial"/>
          <w:sz w:val="18"/>
          <w:szCs w:val="18"/>
        </w:rPr>
      </w:pPr>
    </w:p>
    <w:p w14:paraId="30FC8BFA" w14:textId="77777777" w:rsidR="00AF5B58" w:rsidRPr="00703DDF" w:rsidRDefault="00AF5B58" w:rsidP="00AF5B58">
      <w:pPr>
        <w:rPr>
          <w:rFonts w:ascii="Arial" w:hAnsi="Arial" w:cs="Arial"/>
          <w:sz w:val="18"/>
          <w:szCs w:val="18"/>
        </w:rPr>
      </w:pPr>
      <w:r w:rsidRPr="00703DDF">
        <w:rPr>
          <w:rFonts w:ascii="Arial" w:hAnsi="Arial" w:cs="Arial"/>
          <w:sz w:val="18"/>
          <w:szCs w:val="18"/>
        </w:rPr>
        <w:t xml:space="preserve">zwaną w </w:t>
      </w:r>
      <w:r>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19CE20BB"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3B0474">
        <w:rPr>
          <w:rFonts w:ascii="Arial" w:hAnsi="Arial" w:cs="Arial"/>
          <w:color w:val="000000" w:themeColor="text1"/>
          <w:sz w:val="18"/>
          <w:szCs w:val="18"/>
        </w:rPr>
        <w:t>12.04</w:t>
      </w:r>
      <w:r w:rsidR="002A1798"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1D3C6AEC"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151BD">
        <w:rPr>
          <w:rFonts w:ascii="Arial" w:hAnsi="Arial" w:cs="Arial"/>
          <w:b/>
          <w:sz w:val="18"/>
          <w:szCs w:val="18"/>
        </w:rPr>
        <w:t xml:space="preserve"> </w:t>
      </w:r>
      <w:r w:rsidR="00B758E2" w:rsidRPr="00B758E2">
        <w:rPr>
          <w:rFonts w:ascii="Arial" w:hAnsi="Arial" w:cs="Arial"/>
          <w:b/>
          <w:sz w:val="18"/>
          <w:szCs w:val="18"/>
        </w:rPr>
        <w:t>Wykonanie projektu budowlanego i na tej podstawie wykonanie nawodnienia boiska w miejscowości Strykowo</w:t>
      </w:r>
    </w:p>
    <w:p w14:paraId="25BA6DE3" w14:textId="77777777" w:rsidR="00615800" w:rsidRPr="00703DDF" w:rsidRDefault="00615800" w:rsidP="00615800">
      <w:pPr>
        <w:rPr>
          <w:rFonts w:ascii="Arial" w:hAnsi="Arial" w:cs="Arial"/>
          <w:bCs/>
          <w:sz w:val="18"/>
          <w:szCs w:val="18"/>
        </w:rPr>
      </w:pPr>
    </w:p>
    <w:p w14:paraId="7C166F82" w14:textId="2F85CB91" w:rsidR="00615800"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3B0474">
        <w:rPr>
          <w:rFonts w:ascii="Arial" w:hAnsi="Arial" w:cs="Arial"/>
          <w:b/>
          <w:sz w:val="18"/>
          <w:szCs w:val="18"/>
        </w:rPr>
        <w:t xml:space="preserve">1. </w:t>
      </w:r>
      <w:r w:rsidR="00B758E2">
        <w:rPr>
          <w:rFonts w:ascii="Arial" w:hAnsi="Arial" w:cs="Arial"/>
          <w:b/>
          <w:sz w:val="18"/>
          <w:szCs w:val="18"/>
        </w:rPr>
        <w:t>Zakres prac obejmuje:</w:t>
      </w:r>
    </w:p>
    <w:p w14:paraId="2A8FC5A1"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Zgłoszenie zamiaru przystąpienia do robót w Starostwie Powiatowym w Poznaniu, Gminie Stęszew oraz innych właściwych organach. </w:t>
      </w:r>
    </w:p>
    <w:p w14:paraId="689D7A3E"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Opracowanie zgłoszenia wodnoprawnego do Wód Polskich</w:t>
      </w:r>
    </w:p>
    <w:p w14:paraId="7C6784AC"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Opracowanie operatu wodnoprawnego na wykonanie urządzenia wodnego</w:t>
      </w:r>
    </w:p>
    <w:p w14:paraId="2A59A6C2"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Opracowanie karty informacyjnej i decyzji środowiskowej</w:t>
      </w:r>
    </w:p>
    <w:p w14:paraId="4C5F2616"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Wiercenie otworu studziennego, uzyskanie pozwolenia wodnoprawnego na wykonanie urządzenia wodnego, po odwierceniu otworu, montaż pompy  i wykonanie obudowy studni</w:t>
      </w:r>
    </w:p>
    <w:p w14:paraId="7944EA03"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Opracowanie dokumentacji hydrogeologicznej </w:t>
      </w:r>
    </w:p>
    <w:p w14:paraId="63D274FE"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Opracowanie operatu wodnoprawnego i uzyskanie decyzji na pobór wód</w:t>
      </w:r>
    </w:p>
    <w:p w14:paraId="1BDF1083"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Roboty pomiarowe.</w:t>
      </w:r>
    </w:p>
    <w:p w14:paraId="57893C11"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Roboty ziemne wraz z umocnieniem i odwodnieniem wykopów.</w:t>
      </w:r>
    </w:p>
    <w:p w14:paraId="46D24725"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Budowa zbiornika buforowego, o pojemności 12,0 m3.</w:t>
      </w:r>
    </w:p>
    <w:p w14:paraId="0C0030A9"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Wykonanie instalacji technologicznej, elektrycznej, automatyki, wg dokumentacji projektowej.</w:t>
      </w:r>
    </w:p>
    <w:p w14:paraId="7E576B2E"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Budowa studni głębinowej zasilającej, wg dokumentacji projektowej wraz z montażem pompy wg doboru.</w:t>
      </w:r>
    </w:p>
    <w:p w14:paraId="7AB7AEDB"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Dostawa i montaż pomp, tryskaczy, armatury, szafy sterowniczej. </w:t>
      </w:r>
    </w:p>
    <w:p w14:paraId="73BBFE2B"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Dostawa i montaż obudowy tworzywowej, ocieplanej studni. </w:t>
      </w:r>
    </w:p>
    <w:p w14:paraId="0E12A625"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Demontaż i odtworzenie ciągów komunikacji pieszej i kołowej oraz przywrócenie do stanu pierwotnego, zgodnie z wytycznymi Zamawiającego,</w:t>
      </w:r>
    </w:p>
    <w:p w14:paraId="7C7C89EB"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Obsługę geodezyjną zadania w tym inwentaryzację powykonawczą wraz z wytyczeniem – 5 </w:t>
      </w:r>
      <w:proofErr w:type="spellStart"/>
      <w:r w:rsidRPr="00B758E2">
        <w:rPr>
          <w:rFonts w:ascii="Arial" w:hAnsi="Arial" w:cs="Arial"/>
          <w:sz w:val="18"/>
          <w:szCs w:val="18"/>
        </w:rPr>
        <w:t>kpl</w:t>
      </w:r>
      <w:proofErr w:type="spellEnd"/>
      <w:r w:rsidRPr="00B758E2">
        <w:rPr>
          <w:rFonts w:ascii="Arial" w:hAnsi="Arial" w:cs="Arial"/>
          <w:sz w:val="18"/>
          <w:szCs w:val="18"/>
        </w:rPr>
        <w:t>. map.</w:t>
      </w:r>
    </w:p>
    <w:p w14:paraId="50C3EA37" w14:textId="0DC27544"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Próby ciśnieniowe, szczelności i płukanie kolektorów sanitarnych, </w:t>
      </w:r>
      <w:proofErr w:type="spellStart"/>
      <w:r w:rsidRPr="00B758E2">
        <w:rPr>
          <w:rFonts w:ascii="Arial" w:hAnsi="Arial" w:cs="Arial"/>
          <w:sz w:val="18"/>
          <w:szCs w:val="18"/>
        </w:rPr>
        <w:t>przykanalików</w:t>
      </w:r>
      <w:proofErr w:type="spellEnd"/>
      <w:r w:rsidRPr="00B758E2">
        <w:rPr>
          <w:rFonts w:ascii="Arial" w:hAnsi="Arial" w:cs="Arial"/>
          <w:sz w:val="18"/>
          <w:szCs w:val="18"/>
        </w:rPr>
        <w:t xml:space="preserve"> oraz rurociągów tłocznych wr</w:t>
      </w:r>
      <w:r w:rsidR="009075C6">
        <w:rPr>
          <w:rFonts w:ascii="Arial" w:hAnsi="Arial" w:cs="Arial"/>
          <w:sz w:val="18"/>
          <w:szCs w:val="18"/>
        </w:rPr>
        <w:t>az z przedstawieniem protokołów.</w:t>
      </w:r>
    </w:p>
    <w:p w14:paraId="06FD24EA"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Wykonanie pomiarów elektrycznych.</w:t>
      </w:r>
    </w:p>
    <w:p w14:paraId="387DCBD2"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Pozostałe prace zgodnie z dokumentacją projektową i dokumentacją przetargową,</w:t>
      </w:r>
    </w:p>
    <w:p w14:paraId="4D011493"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Odtworzenie i doprowadzenie do stanu pierwotnego wszystkich elementów zagospodarowania działek, na których realizowana była inwestycja,</w:t>
      </w:r>
    </w:p>
    <w:p w14:paraId="3D7F2AB6"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Zapewnienie nadzoru nad inwestycją odpowiednich służb i organów i poniesienie z tego tytułu opłat (ZDP, </w:t>
      </w:r>
      <w:proofErr w:type="spellStart"/>
      <w:r w:rsidRPr="00B758E2">
        <w:rPr>
          <w:rFonts w:ascii="Arial" w:hAnsi="Arial" w:cs="Arial"/>
          <w:sz w:val="18"/>
          <w:szCs w:val="18"/>
        </w:rPr>
        <w:t>ZGKiM</w:t>
      </w:r>
      <w:proofErr w:type="spellEnd"/>
      <w:r w:rsidRPr="00B758E2">
        <w:rPr>
          <w:rFonts w:ascii="Arial" w:hAnsi="Arial" w:cs="Arial"/>
          <w:sz w:val="18"/>
          <w:szCs w:val="18"/>
        </w:rPr>
        <w:t>, ENEA, TP SA, WSG Sp. z o. o., Spółki Wodne itp.).</w:t>
      </w:r>
    </w:p>
    <w:p w14:paraId="4030E9CA" w14:textId="16A8DA6F"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Niezwłoczne zgłaszanie uwag i zastrzeżeń właścicieli nieruchomości objętych inwestycją, oraz ponoszenie kosztów odszkodowań z tytułu realizacji inwestycji.</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4C83922C" w14:textId="77768507" w:rsidR="00C376F9" w:rsidRPr="003B0474" w:rsidRDefault="00C376F9" w:rsidP="003B0474">
      <w:pPr>
        <w:tabs>
          <w:tab w:val="left" w:pos="705"/>
        </w:tabs>
        <w:rPr>
          <w:rFonts w:ascii="Arial" w:hAnsi="Arial" w:cs="Arial"/>
          <w:sz w:val="18"/>
          <w:szCs w:val="18"/>
        </w:rPr>
      </w:pPr>
    </w:p>
    <w:p w14:paraId="63D9115C" w14:textId="413FE493" w:rsidR="00B758E2" w:rsidRPr="00B758E2" w:rsidRDefault="00B758E2" w:rsidP="00CE7021">
      <w:pPr>
        <w:pStyle w:val="Akapitzlist"/>
        <w:numPr>
          <w:ilvl w:val="0"/>
          <w:numId w:val="19"/>
        </w:numPr>
        <w:ind w:left="284" w:hanging="284"/>
        <w:rPr>
          <w:rFonts w:ascii="Arial" w:hAnsi="Arial" w:cs="Arial"/>
          <w:sz w:val="18"/>
          <w:szCs w:val="18"/>
        </w:rPr>
      </w:pPr>
      <w:r>
        <w:rPr>
          <w:rFonts w:ascii="Arial" w:hAnsi="Arial" w:cs="Arial"/>
          <w:sz w:val="18"/>
          <w:szCs w:val="18"/>
        </w:rPr>
        <w:t>W</w:t>
      </w:r>
      <w:r w:rsidRPr="00B758E2">
        <w:rPr>
          <w:rFonts w:ascii="Arial" w:hAnsi="Arial" w:cs="Arial"/>
          <w:b/>
          <w:bCs/>
          <w:sz w:val="20"/>
          <w:szCs w:val="20"/>
          <w:lang w:eastAsia="zh-CN"/>
        </w:rPr>
        <w:t xml:space="preserve"> </w:t>
      </w:r>
      <w:r w:rsidRPr="00B758E2">
        <w:rPr>
          <w:rFonts w:ascii="Arial" w:hAnsi="Arial" w:cs="Arial"/>
          <w:sz w:val="18"/>
          <w:szCs w:val="18"/>
        </w:rPr>
        <w:t>Wykonawca wykona wszelkie niezbędne uzgodnienia, opracowania oraz prace dla prawidłowego wykonania przedmiotu zamówienia. Prace należy wykonać zgodnie z dokumentacją przetargową i w uzgodnieniu z Zamawiającym.</w:t>
      </w:r>
    </w:p>
    <w:p w14:paraId="6CC52810" w14:textId="6D62014E" w:rsidR="00615800" w:rsidRPr="00B758E2" w:rsidRDefault="00C376F9" w:rsidP="00B758E2">
      <w:pPr>
        <w:jc w:val="both"/>
        <w:rPr>
          <w:rFonts w:ascii="Arial" w:hAnsi="Arial" w:cs="Arial"/>
          <w:b/>
          <w:sz w:val="18"/>
          <w:szCs w:val="18"/>
        </w:rPr>
      </w:pPr>
      <w:r w:rsidRPr="00B758E2">
        <w:rPr>
          <w:rFonts w:ascii="Arial" w:hAnsi="Arial" w:cs="Arial"/>
          <w:b/>
          <w:sz w:val="18"/>
          <w:szCs w:val="18"/>
        </w:rPr>
        <w:t>3</w:t>
      </w:r>
      <w:r w:rsidR="00DB289F" w:rsidRPr="00B758E2">
        <w:rPr>
          <w:rFonts w:ascii="Arial" w:hAnsi="Arial" w:cs="Arial"/>
          <w:sz w:val="18"/>
          <w:szCs w:val="18"/>
        </w:rPr>
        <w:t>.</w:t>
      </w:r>
      <w:r w:rsidR="00DB289F" w:rsidRPr="00B758E2">
        <w:rPr>
          <w:rFonts w:ascii="Arial" w:hAnsi="Arial" w:cs="Arial"/>
          <w:b/>
          <w:sz w:val="18"/>
          <w:szCs w:val="18"/>
        </w:rPr>
        <w:t xml:space="preserve"> </w:t>
      </w:r>
      <w:r w:rsidR="00615800" w:rsidRPr="00B758E2">
        <w:rPr>
          <w:rFonts w:ascii="Arial" w:hAnsi="Arial" w:cs="Arial"/>
          <w:b/>
          <w:sz w:val="18"/>
          <w:szCs w:val="18"/>
        </w:rPr>
        <w:t>Ponadto zakres prac obejmuje:</w:t>
      </w:r>
    </w:p>
    <w:p w14:paraId="629ECC12" w14:textId="77777777" w:rsidR="00615800" w:rsidRPr="00703DDF" w:rsidRDefault="00615800" w:rsidP="00B758E2">
      <w:pPr>
        <w:ind w:left="851" w:hanging="284"/>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CE7021">
      <w:pPr>
        <w:pStyle w:val="Akapitzlist"/>
        <w:numPr>
          <w:ilvl w:val="1"/>
          <w:numId w:val="18"/>
        </w:numPr>
        <w:ind w:left="851" w:firstLine="283"/>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CE7021">
      <w:pPr>
        <w:pStyle w:val="Akapitzlist"/>
        <w:numPr>
          <w:ilvl w:val="1"/>
          <w:numId w:val="18"/>
        </w:numPr>
        <w:ind w:left="851" w:firstLine="283"/>
        <w:rPr>
          <w:rFonts w:ascii="Arial" w:hAnsi="Arial" w:cs="Arial"/>
          <w:sz w:val="18"/>
          <w:szCs w:val="18"/>
        </w:rPr>
      </w:pPr>
      <w:r w:rsidRPr="00703DDF">
        <w:rPr>
          <w:rFonts w:ascii="Arial" w:hAnsi="Arial" w:cs="Arial"/>
          <w:sz w:val="18"/>
          <w:szCs w:val="18"/>
        </w:rPr>
        <w:t xml:space="preserve">Obsługa geodezyjna zadania wraz z inwentaryzacją  powykonawczą –  mapy </w:t>
      </w:r>
      <w:proofErr w:type="spellStart"/>
      <w:r w:rsidRPr="00703DDF">
        <w:rPr>
          <w:rFonts w:ascii="Arial" w:hAnsi="Arial" w:cs="Arial"/>
          <w:sz w:val="18"/>
          <w:szCs w:val="18"/>
        </w:rPr>
        <w:t>kpl</w:t>
      </w:r>
      <w:proofErr w:type="spellEnd"/>
      <w:r w:rsidRPr="00703DDF">
        <w:rPr>
          <w:rFonts w:ascii="Arial" w:hAnsi="Arial" w:cs="Arial"/>
          <w:sz w:val="18"/>
          <w:szCs w:val="18"/>
        </w:rPr>
        <w:t>. 5,000</w:t>
      </w:r>
    </w:p>
    <w:p w14:paraId="5109E99B" w14:textId="77777777" w:rsidR="00615800" w:rsidRPr="00703DDF" w:rsidRDefault="00615800" w:rsidP="00CE7021">
      <w:pPr>
        <w:pStyle w:val="Akapitzlist"/>
        <w:numPr>
          <w:ilvl w:val="1"/>
          <w:numId w:val="18"/>
        </w:numPr>
        <w:ind w:left="851" w:firstLine="283"/>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B758E2">
      <w:pPr>
        <w:ind w:left="851" w:hanging="284"/>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Pr="00703DDF" w:rsidRDefault="00615800" w:rsidP="00B758E2">
      <w:pPr>
        <w:ind w:left="851" w:hanging="284"/>
        <w:jc w:val="both"/>
        <w:rPr>
          <w:rFonts w:ascii="Arial" w:hAnsi="Arial" w:cs="Arial"/>
          <w:sz w:val="18"/>
          <w:szCs w:val="18"/>
          <w:lang w:eastAsia="en-GB"/>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74C12FB2"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 xml:space="preserve">Wykonawca zobowiązuje się wykonać przedmiot umowy z należytą starannością, zgodnie z zakresem określonym w specyfikacji istotnych warunków zamówienia oraz w niniejszej umowie, zgodnie z zasadami wiedzy technicznej i obowiązującymi w tym zakresie przepisami, normami, Prawem </w:t>
      </w:r>
      <w:r w:rsidRPr="00B758E2">
        <w:rPr>
          <w:rFonts w:ascii="Arial" w:hAnsi="Arial" w:cs="Arial"/>
          <w:sz w:val="18"/>
          <w:szCs w:val="18"/>
          <w:lang w:eastAsia="zh-CN"/>
        </w:rPr>
        <w:lastRenderedPageBreak/>
        <w:t>Budowlanym, przy zastosowaniu nowoczesnych rozwiązań, technologii i materiałów oraz w uzgodnieniu z Zamawiającym.</w:t>
      </w:r>
    </w:p>
    <w:p w14:paraId="324FBFDE"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zobowiązuje się przekazać Zamawiającemu dokumentacje projektową w 2 egzemplarzach wraz z załącznikami w technice komputerowej oraz 1 egzemplarz w wersji elektronicznej w siedzibie Zamawiającego wraz z oświadczeniem o kompletności tych prac, z niezbędnymi operatami, opiniami, uzgodnieniami i pozwoleniami, kosztorysem inwestorskim oraz ostateczną decyzją o pozwoleniu na budowę.</w:t>
      </w:r>
    </w:p>
    <w:p w14:paraId="38807965"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33BDF80D"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Dokumentem potwierdzającym przyjęcie wykonanej dokumentacji jest protokół zdawczo odbiorczy po dokonaniu weryfikacji dokumentacji przez Zamawiającego, uwzględnieniu przez Wykonawcę wszystkich uwag Zamawiającego i podpisany przez obie strony.</w:t>
      </w:r>
    </w:p>
    <w:p w14:paraId="19E1D4D4" w14:textId="78196F5E"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Wszystkie zastosowane materiały muszą posiadać odpowiednie atesty, aprobaty i certyfikaty oraz być zgodne z Polskimi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07AE9526"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zobowiązany jest dostarczyć Zamawiającemu plan BIOZ nie później niż w ciągu 7 dni poprzedzających datę rozpoczęcia robót;</w:t>
      </w:r>
    </w:p>
    <w:p w14:paraId="4F9C74E5"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na własną odpowiedzialność i na swój koszt, winien podjąć wszelkie środki zapobiegawcze wymagane przez rzetelną praktykę budowlaną oraz aktualne okoliczności, aby zabezpieczyć prawa właścicieli posesji sąsiadujących z placem budowy i unikać powodowania tam jakichkolwiek zakłóceń czy szkód.</w:t>
      </w:r>
    </w:p>
    <w:p w14:paraId="403D67D5"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winien zabezpieczyć Zamawiającego przed wszelkimi skutkami finansowymi z tytułu jakichkolwiek roszczeń wniesionych przez właścicieli posesji czy budynków sąsiadujących z placem budowy w zakresie, w jakim Wykonawca odpowiada za takie zakłócenia czy szkody.</w:t>
      </w:r>
    </w:p>
    <w:p w14:paraId="117953D4" w14:textId="77777777" w:rsidR="00B758E2" w:rsidRDefault="00B758E2" w:rsidP="001E51E4">
      <w:pPr>
        <w:tabs>
          <w:tab w:val="left" w:pos="426"/>
        </w:tabs>
        <w:jc w:val="both"/>
        <w:rPr>
          <w:rFonts w:ascii="Arial" w:hAnsi="Arial" w:cs="Arial"/>
          <w:b/>
          <w:bCs/>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CE7021">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CE7021">
      <w:pPr>
        <w:numPr>
          <w:ilvl w:val="0"/>
          <w:numId w:val="6"/>
        </w:numPr>
        <w:ind w:left="709"/>
        <w:rPr>
          <w:rFonts w:ascii="Arial" w:hAnsi="Arial" w:cs="Arial"/>
          <w:sz w:val="18"/>
          <w:szCs w:val="18"/>
        </w:rPr>
      </w:pPr>
      <w:r w:rsidRPr="00703DDF">
        <w:rPr>
          <w:rFonts w:ascii="Arial" w:hAnsi="Arial" w:cs="Arial"/>
          <w:sz w:val="18"/>
          <w:szCs w:val="18"/>
        </w:rPr>
        <w:t>złożonej ofercie,</w:t>
      </w:r>
    </w:p>
    <w:p w14:paraId="65777909" w14:textId="77777777" w:rsidR="00334889" w:rsidRPr="00703DDF" w:rsidRDefault="00334889" w:rsidP="00CE7021">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DD45AE"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23CA6C3B" w:rsidR="00334889" w:rsidRPr="00DD45AE" w:rsidRDefault="00334889" w:rsidP="001E51E4">
      <w:pPr>
        <w:tabs>
          <w:tab w:val="left" w:pos="567"/>
        </w:tabs>
        <w:rPr>
          <w:rFonts w:ascii="Arial" w:hAnsi="Arial" w:cs="Arial"/>
          <w:sz w:val="18"/>
          <w:szCs w:val="18"/>
        </w:rPr>
      </w:pPr>
      <w:r w:rsidRPr="00DD45AE">
        <w:rPr>
          <w:rFonts w:ascii="Arial" w:hAnsi="Arial" w:cs="Arial"/>
          <w:b/>
          <w:bCs/>
          <w:sz w:val="18"/>
          <w:szCs w:val="18"/>
        </w:rPr>
        <w:t xml:space="preserve">§ </w:t>
      </w:r>
      <w:r w:rsidR="001E51E4" w:rsidRPr="00DD45AE">
        <w:rPr>
          <w:rFonts w:ascii="Arial" w:hAnsi="Arial" w:cs="Arial"/>
          <w:b/>
          <w:bCs/>
          <w:sz w:val="18"/>
          <w:szCs w:val="18"/>
        </w:rPr>
        <w:t>5</w:t>
      </w:r>
      <w:r w:rsidR="00A01BA1" w:rsidRPr="00DD45AE">
        <w:rPr>
          <w:rFonts w:ascii="Arial" w:hAnsi="Arial" w:cs="Arial"/>
          <w:b/>
          <w:bCs/>
          <w:sz w:val="18"/>
          <w:szCs w:val="18"/>
        </w:rPr>
        <w:t>.1.</w:t>
      </w:r>
      <w:r w:rsidR="001E51E4" w:rsidRPr="00DD45AE">
        <w:rPr>
          <w:rFonts w:ascii="Arial" w:hAnsi="Arial" w:cs="Arial"/>
          <w:b/>
          <w:bCs/>
          <w:sz w:val="18"/>
          <w:szCs w:val="18"/>
        </w:rPr>
        <w:tab/>
      </w:r>
      <w:r w:rsidRPr="00DD45AE">
        <w:rPr>
          <w:rFonts w:ascii="Arial" w:hAnsi="Arial" w:cs="Arial"/>
          <w:sz w:val="18"/>
          <w:szCs w:val="18"/>
        </w:rPr>
        <w:t>Termin rozpoczęci</w:t>
      </w:r>
      <w:r w:rsidR="00F447A3" w:rsidRPr="00DD45AE">
        <w:rPr>
          <w:rFonts w:ascii="Arial" w:hAnsi="Arial" w:cs="Arial"/>
          <w:sz w:val="18"/>
          <w:szCs w:val="18"/>
        </w:rPr>
        <w:t>a robót ustala się na dzień</w:t>
      </w:r>
      <w:r w:rsidR="003B0474">
        <w:rPr>
          <w:rFonts w:ascii="Arial" w:hAnsi="Arial" w:cs="Arial"/>
          <w:sz w:val="18"/>
          <w:szCs w:val="18"/>
        </w:rPr>
        <w:t xml:space="preserve"> ..</w:t>
      </w:r>
      <w:r w:rsidR="002A1798" w:rsidRPr="00DD45AE">
        <w:rPr>
          <w:rFonts w:ascii="Arial" w:hAnsi="Arial" w:cs="Arial"/>
          <w:sz w:val="18"/>
          <w:szCs w:val="18"/>
        </w:rPr>
        <w:t>.</w:t>
      </w:r>
      <w:r w:rsidR="000B7646" w:rsidRPr="00DD45AE">
        <w:rPr>
          <w:rFonts w:ascii="Arial" w:hAnsi="Arial" w:cs="Arial"/>
          <w:sz w:val="18"/>
          <w:szCs w:val="18"/>
        </w:rPr>
        <w:t>20</w:t>
      </w:r>
      <w:r w:rsidR="0032523F" w:rsidRPr="00DD45AE">
        <w:rPr>
          <w:rFonts w:ascii="Arial" w:hAnsi="Arial" w:cs="Arial"/>
          <w:sz w:val="18"/>
          <w:szCs w:val="18"/>
        </w:rPr>
        <w:t>1</w:t>
      </w:r>
      <w:r w:rsidR="003B0474">
        <w:rPr>
          <w:rFonts w:ascii="Arial" w:hAnsi="Arial" w:cs="Arial"/>
          <w:sz w:val="18"/>
          <w:szCs w:val="18"/>
        </w:rPr>
        <w:t>8</w:t>
      </w:r>
      <w:r w:rsidR="00450DF3" w:rsidRPr="00DD45AE">
        <w:rPr>
          <w:rFonts w:ascii="Arial" w:hAnsi="Arial" w:cs="Arial"/>
          <w:sz w:val="18"/>
          <w:szCs w:val="18"/>
        </w:rPr>
        <w:t xml:space="preserve"> </w:t>
      </w:r>
      <w:r w:rsidRPr="00DD45AE">
        <w:rPr>
          <w:rFonts w:ascii="Arial" w:hAnsi="Arial" w:cs="Arial"/>
          <w:sz w:val="18"/>
          <w:szCs w:val="18"/>
        </w:rPr>
        <w:t>roku.</w:t>
      </w:r>
    </w:p>
    <w:p w14:paraId="636F85E7" w14:textId="78B11522" w:rsidR="00334889" w:rsidRPr="00012D5D" w:rsidRDefault="00A01BA1" w:rsidP="00AB7FF1">
      <w:pPr>
        <w:tabs>
          <w:tab w:val="left" w:pos="284"/>
        </w:tabs>
        <w:rPr>
          <w:rFonts w:ascii="Arial" w:hAnsi="Arial" w:cs="Arial"/>
          <w:sz w:val="18"/>
          <w:szCs w:val="18"/>
        </w:rPr>
      </w:pPr>
      <w:r w:rsidRPr="00DD45AE">
        <w:rPr>
          <w:rFonts w:ascii="Arial" w:hAnsi="Arial" w:cs="Arial"/>
          <w:b/>
          <w:sz w:val="18"/>
          <w:szCs w:val="18"/>
        </w:rPr>
        <w:t>2</w:t>
      </w:r>
      <w:r w:rsidRPr="00DD45AE">
        <w:rPr>
          <w:rFonts w:ascii="Arial" w:hAnsi="Arial" w:cs="Arial"/>
          <w:sz w:val="18"/>
          <w:szCs w:val="18"/>
        </w:rPr>
        <w:t>.</w:t>
      </w:r>
      <w:r w:rsidR="001E51E4" w:rsidRPr="00DD45AE">
        <w:rPr>
          <w:rFonts w:ascii="Arial" w:hAnsi="Arial" w:cs="Arial"/>
          <w:sz w:val="18"/>
          <w:szCs w:val="18"/>
        </w:rPr>
        <w:tab/>
      </w:r>
      <w:r w:rsidR="00334889" w:rsidRPr="00DD45AE">
        <w:rPr>
          <w:rFonts w:ascii="Arial" w:hAnsi="Arial" w:cs="Arial"/>
          <w:sz w:val="18"/>
          <w:szCs w:val="18"/>
        </w:rPr>
        <w:t xml:space="preserve">Termin zakończenia całego zakresu robót objętego umową </w:t>
      </w:r>
      <w:r w:rsidR="00334889" w:rsidRPr="007E2FD3">
        <w:rPr>
          <w:rFonts w:ascii="Arial" w:hAnsi="Arial" w:cs="Arial"/>
          <w:color w:val="000000" w:themeColor="text1"/>
          <w:sz w:val="18"/>
          <w:szCs w:val="18"/>
        </w:rPr>
        <w:t>ustala się do dnia</w:t>
      </w:r>
      <w:r w:rsidR="00EC5A84" w:rsidRPr="007E2FD3">
        <w:rPr>
          <w:rFonts w:ascii="Arial" w:hAnsi="Arial" w:cs="Arial"/>
          <w:color w:val="000000" w:themeColor="text1"/>
          <w:sz w:val="18"/>
          <w:szCs w:val="18"/>
        </w:rPr>
        <w:t xml:space="preserve"> </w:t>
      </w:r>
      <w:r w:rsidR="00B758E2">
        <w:rPr>
          <w:rFonts w:ascii="Arial" w:hAnsi="Arial" w:cs="Arial"/>
          <w:color w:val="000000" w:themeColor="text1"/>
          <w:sz w:val="18"/>
          <w:szCs w:val="18"/>
        </w:rPr>
        <w:t>10</w:t>
      </w:r>
      <w:r w:rsidR="002A7E6D" w:rsidRPr="007E2FD3">
        <w:rPr>
          <w:rFonts w:ascii="Arial" w:hAnsi="Arial" w:cs="Arial"/>
          <w:color w:val="000000" w:themeColor="text1"/>
          <w:sz w:val="18"/>
          <w:szCs w:val="18"/>
        </w:rPr>
        <w:t>.</w:t>
      </w:r>
      <w:r w:rsidR="00B758E2">
        <w:rPr>
          <w:rFonts w:ascii="Arial" w:hAnsi="Arial" w:cs="Arial"/>
          <w:color w:val="000000" w:themeColor="text1"/>
          <w:sz w:val="18"/>
          <w:szCs w:val="18"/>
        </w:rPr>
        <w:t>12</w:t>
      </w:r>
      <w:r w:rsidR="002A7E6D"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2F94768F"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3B0474">
        <w:rPr>
          <w:rFonts w:ascii="Arial" w:hAnsi="Arial" w:cs="Arial"/>
          <w:sz w:val="18"/>
          <w:szCs w:val="18"/>
        </w:rPr>
        <w:t xml:space="preserve">… </w:t>
      </w:r>
      <w:r w:rsidR="00AF5B58">
        <w:rPr>
          <w:rFonts w:ascii="Arial" w:hAnsi="Arial" w:cs="Arial"/>
          <w:sz w:val="18"/>
          <w:szCs w:val="18"/>
        </w:rPr>
        <w:t>PLN brutto</w:t>
      </w:r>
    </w:p>
    <w:p w14:paraId="46AC7B0B" w14:textId="6D9505DE" w:rsidR="002A1798" w:rsidRDefault="00AF5B58" w:rsidP="00AB7FF1">
      <w:pPr>
        <w:tabs>
          <w:tab w:val="left" w:pos="567"/>
        </w:tabs>
        <w:jc w:val="both"/>
        <w:rPr>
          <w:rFonts w:ascii="Arial" w:hAnsi="Arial" w:cs="Arial"/>
          <w:sz w:val="18"/>
          <w:szCs w:val="18"/>
        </w:rPr>
      </w:pPr>
      <w:r>
        <w:rPr>
          <w:rFonts w:ascii="Arial" w:hAnsi="Arial" w:cs="Arial"/>
          <w:sz w:val="18"/>
          <w:szCs w:val="18"/>
        </w:rPr>
        <w:t xml:space="preserve">słownie: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CE7021">
      <w:pPr>
        <w:pStyle w:val="Akapitzlist"/>
        <w:numPr>
          <w:ilvl w:val="0"/>
          <w:numId w:val="20"/>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CE7021">
      <w:pPr>
        <w:pStyle w:val="Akapitzlist"/>
        <w:numPr>
          <w:ilvl w:val="0"/>
          <w:numId w:val="20"/>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3C84A9F8"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lastRenderedPageBreak/>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4CBAC868"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w:t>
      </w:r>
      <w:r w:rsidR="00B758E2">
        <w:rPr>
          <w:rFonts w:ascii="Arial" w:hAnsi="Arial" w:cs="Arial"/>
          <w:sz w:val="18"/>
          <w:szCs w:val="18"/>
        </w:rPr>
        <w:t>ałem Zamawiającego i Wykonawcy.</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08E044D6"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Po zakończeniu robót</w:t>
      </w:r>
      <w:r w:rsidR="00B758E2">
        <w:rPr>
          <w:rFonts w:ascii="Arial" w:hAnsi="Arial" w:cs="Arial"/>
          <w:sz w:val="18"/>
          <w:szCs w:val="18"/>
        </w:rPr>
        <w:t>,</w:t>
      </w:r>
      <w:r w:rsidR="00334889" w:rsidRPr="00AB7FF1">
        <w:rPr>
          <w:rFonts w:ascii="Arial" w:hAnsi="Arial" w:cs="Arial"/>
          <w:sz w:val="18"/>
          <w:szCs w:val="18"/>
        </w:rPr>
        <w:t xml:space="preserve">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0208CDA0"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w:t>
      </w:r>
      <w:r w:rsidR="00B758E2">
        <w:rPr>
          <w:rFonts w:ascii="Arial" w:hAnsi="Arial" w:cs="Arial"/>
          <w:sz w:val="18"/>
          <w:szCs w:val="18"/>
        </w:rPr>
        <w:t>onymi przez kierownika budowy.</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0A5A3711"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w:t>
      </w:r>
      <w:r w:rsidR="00B758E2">
        <w:rPr>
          <w:rFonts w:ascii="Arial" w:hAnsi="Arial" w:cs="Arial"/>
          <w:sz w:val="18"/>
          <w:szCs w:val="18"/>
        </w:rPr>
        <w:t xml:space="preserve"> Zamawiającego i Wykonawcy.</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CE7021">
      <w:pPr>
        <w:pStyle w:val="Tekstpodstawowy"/>
        <w:numPr>
          <w:ilvl w:val="0"/>
          <w:numId w:val="21"/>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CE7021">
      <w:pPr>
        <w:pStyle w:val="Tekstpodstawowy"/>
        <w:numPr>
          <w:ilvl w:val="0"/>
          <w:numId w:val="21"/>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CE7021">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CE7021">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CE7021">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CE7021">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CE7021">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CE7021">
      <w:pPr>
        <w:numPr>
          <w:ilvl w:val="0"/>
          <w:numId w:val="8"/>
        </w:numPr>
        <w:rPr>
          <w:rFonts w:ascii="Arial" w:hAnsi="Arial" w:cs="Arial"/>
          <w:sz w:val="18"/>
          <w:szCs w:val="18"/>
        </w:rPr>
      </w:pPr>
      <w:r w:rsidRPr="00703DDF">
        <w:rPr>
          <w:rFonts w:ascii="Arial" w:hAnsi="Arial" w:cs="Arial"/>
          <w:sz w:val="18"/>
          <w:szCs w:val="18"/>
        </w:rPr>
        <w:lastRenderedPageBreak/>
        <w:t>zgłosić Zamawiającemu gotowość odbioru robót przerwanych i zabezpieczających,</w:t>
      </w:r>
    </w:p>
    <w:p w14:paraId="3E20BEB9" w14:textId="77777777" w:rsidR="0023465E" w:rsidRPr="00DD5FA5" w:rsidRDefault="0023465E" w:rsidP="00CE7021">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CE7021">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5D629E6" w:rsidR="00016C6F" w:rsidRPr="00DD5FA5" w:rsidRDefault="00334889" w:rsidP="00CE7021">
      <w:pPr>
        <w:pStyle w:val="Akapitzlist"/>
        <w:numPr>
          <w:ilvl w:val="0"/>
          <w:numId w:val="22"/>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 xml:space="preserve">Wykonawca zobowiązuje się w czasie budowy zapewnić na terenie budowy należyty ład, porządek, przestrzegać przepisy bhp i </w:t>
      </w:r>
      <w:proofErr w:type="spellStart"/>
      <w:r w:rsidR="00334889" w:rsidRPr="00703DDF">
        <w:rPr>
          <w:rFonts w:ascii="Arial" w:hAnsi="Arial" w:cs="Arial"/>
          <w:sz w:val="18"/>
          <w:szCs w:val="18"/>
        </w:rPr>
        <w:t>ppoż</w:t>
      </w:r>
      <w:proofErr w:type="spellEnd"/>
      <w:r w:rsidR="00334889" w:rsidRPr="00703DDF">
        <w:rPr>
          <w:rFonts w:ascii="Arial" w:hAnsi="Arial" w:cs="Arial"/>
          <w:sz w:val="18"/>
          <w:szCs w:val="18"/>
        </w:rPr>
        <w:t>, ochronę znajdujących się na terenie obiektów i sieci oraz urządzeń uzbrojenia terenu i utrzymania ich w należytym stanie.</w:t>
      </w:r>
    </w:p>
    <w:p w14:paraId="37B87E34" w14:textId="77777777" w:rsidR="009F0846" w:rsidRPr="00703DDF" w:rsidRDefault="009F0846"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0E48B792"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009075C6">
        <w:rPr>
          <w:rFonts w:ascii="Arial" w:hAnsi="Arial" w:cs="Arial"/>
          <w:sz w:val="18"/>
          <w:szCs w:val="18"/>
        </w:rPr>
        <w:t xml:space="preserve"> i jego służbom </w:t>
      </w:r>
      <w:r w:rsidRPr="00703DDF">
        <w:rPr>
          <w:rFonts w:ascii="Arial" w:hAnsi="Arial" w:cs="Arial"/>
          <w:sz w:val="18"/>
          <w:szCs w:val="18"/>
        </w:rPr>
        <w:t>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20C3FF0B"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pisemnego informowania </w:t>
      </w:r>
      <w:r w:rsidR="009075C6">
        <w:rPr>
          <w:rFonts w:ascii="Arial" w:hAnsi="Arial" w:cs="Arial"/>
          <w:sz w:val="18"/>
          <w:szCs w:val="18"/>
        </w:rPr>
        <w:t>Zamawiającego</w:t>
      </w:r>
      <w:r w:rsidRPr="00703DDF">
        <w:rPr>
          <w:rFonts w:ascii="Arial" w:hAnsi="Arial" w:cs="Arial"/>
          <w:sz w:val="18"/>
          <w:szCs w:val="18"/>
        </w:rPr>
        <w:t xml:space="preserve"> o robotach ulegających zakryciu lub zanikających. Jeżeli Wykonawca nie poinformował o tych faktach wówczas zobowiązany jest na jego żądanie odkryć roboty, a następnie przywrócić je do stanu poprzedniego na własny koszt.</w:t>
      </w:r>
    </w:p>
    <w:p w14:paraId="47B07283" w14:textId="1A1C052B"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 uzyskaniu zgody Zamawiającego.</w:t>
      </w:r>
    </w:p>
    <w:p w14:paraId="5725DA57"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bookmarkStart w:id="0" w:name="_GoBack"/>
      <w:bookmarkEnd w:id="0"/>
    </w:p>
    <w:p w14:paraId="623611C5"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7847097B" w:rsidR="00334889" w:rsidRPr="00703DDF" w:rsidRDefault="00365A4C" w:rsidP="00CE7021">
      <w:pPr>
        <w:numPr>
          <w:ilvl w:val="1"/>
          <w:numId w:val="24"/>
        </w:numPr>
        <w:jc w:val="both"/>
        <w:rPr>
          <w:rFonts w:ascii="Arial" w:hAnsi="Arial" w:cs="Arial"/>
          <w:sz w:val="18"/>
          <w:szCs w:val="18"/>
        </w:rPr>
      </w:pPr>
      <w:r>
        <w:rPr>
          <w:rFonts w:ascii="Arial" w:hAnsi="Arial" w:cs="Arial"/>
          <w:sz w:val="18"/>
          <w:szCs w:val="18"/>
        </w:rPr>
        <w:lastRenderedPageBreak/>
        <w:t>Pisemnie Zam</w:t>
      </w:r>
      <w:r w:rsidR="007A6491">
        <w:rPr>
          <w:rFonts w:ascii="Arial" w:hAnsi="Arial" w:cs="Arial"/>
          <w:sz w:val="18"/>
          <w:szCs w:val="18"/>
        </w:rPr>
        <w:t>a</w:t>
      </w:r>
      <w:r>
        <w:rPr>
          <w:rFonts w:ascii="Arial" w:hAnsi="Arial" w:cs="Arial"/>
          <w:sz w:val="18"/>
          <w:szCs w:val="18"/>
        </w:rPr>
        <w:t>wiającego</w:t>
      </w:r>
      <w:r w:rsidR="009075C6">
        <w:rPr>
          <w:rFonts w:ascii="Arial" w:hAnsi="Arial" w:cs="Arial"/>
          <w:sz w:val="18"/>
          <w:szCs w:val="18"/>
        </w:rPr>
        <w:t xml:space="preserve"> </w:t>
      </w:r>
      <w:r w:rsidR="00334889" w:rsidRPr="00703DDF">
        <w:rPr>
          <w:rFonts w:ascii="Arial" w:hAnsi="Arial" w:cs="Arial"/>
          <w:sz w:val="18"/>
          <w:szCs w:val="18"/>
        </w:rPr>
        <w:t>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CE7021">
      <w:pPr>
        <w:numPr>
          <w:ilvl w:val="1"/>
          <w:numId w:val="24"/>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CE7021">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CE7021">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CE7021">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CE7021">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1FE60B6C"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2</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w:t>
      </w:r>
      <w:r w:rsidR="003B0474">
        <w:rPr>
          <w:rFonts w:ascii="Arial" w:hAnsi="Arial" w:cs="Arial"/>
          <w:sz w:val="18"/>
          <w:szCs w:val="18"/>
        </w:rPr>
        <w:t>o wykonania umowy w wysokości 5</w:t>
      </w:r>
      <w:r w:rsidRPr="00703DDF">
        <w:rPr>
          <w:rFonts w:ascii="Arial" w:hAnsi="Arial" w:cs="Arial"/>
          <w:sz w:val="18"/>
          <w:szCs w:val="18"/>
        </w:rPr>
        <w:t>% wynagrodzenia umownego za prz</w:t>
      </w:r>
      <w:r w:rsidR="00DD45AE">
        <w:rPr>
          <w:rFonts w:ascii="Arial" w:hAnsi="Arial" w:cs="Arial"/>
          <w:sz w:val="18"/>
          <w:szCs w:val="18"/>
        </w:rPr>
        <w:t>edmiot umowy co stanowi kwotę:</w:t>
      </w:r>
      <w:r w:rsidR="0066020A">
        <w:rPr>
          <w:rFonts w:ascii="Arial" w:hAnsi="Arial" w:cs="Arial"/>
          <w:sz w:val="18"/>
          <w:szCs w:val="18"/>
        </w:rPr>
        <w:t xml:space="preserve"> </w:t>
      </w:r>
      <w:r w:rsidR="003B0474">
        <w:rPr>
          <w:rFonts w:ascii="Arial" w:hAnsi="Arial" w:cs="Arial"/>
          <w:sz w:val="18"/>
          <w:szCs w:val="18"/>
        </w:rPr>
        <w:t xml:space="preserve"> </w:t>
      </w:r>
      <w:r w:rsidRPr="00703DDF">
        <w:rPr>
          <w:rFonts w:ascii="Arial" w:hAnsi="Arial" w:cs="Arial"/>
          <w:sz w:val="18"/>
          <w:szCs w:val="18"/>
        </w:rPr>
        <w:t xml:space="preserve">złotych brutto </w:t>
      </w:r>
    </w:p>
    <w:p w14:paraId="6007A57C" w14:textId="5750F2DE" w:rsidR="00363010" w:rsidRDefault="00363010" w:rsidP="00AF2B2D">
      <w:pPr>
        <w:tabs>
          <w:tab w:val="left" w:pos="567"/>
        </w:tabs>
        <w:jc w:val="both"/>
        <w:rPr>
          <w:rFonts w:ascii="Arial" w:hAnsi="Arial" w:cs="Arial"/>
          <w:sz w:val="18"/>
          <w:szCs w:val="18"/>
        </w:rPr>
      </w:pPr>
      <w:r>
        <w:rPr>
          <w:rFonts w:ascii="Arial" w:hAnsi="Arial" w:cs="Arial"/>
          <w:sz w:val="18"/>
          <w:szCs w:val="18"/>
        </w:rPr>
        <w:t xml:space="preserve">Słownie: </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Zabezpieczenie może być wnoszone według wyboru wykonawcy w jednej lub w kilku formach, o których mowa w art. 148 ust. 1 </w:t>
      </w:r>
      <w:proofErr w:type="spellStart"/>
      <w:r w:rsidRPr="00703DDF">
        <w:rPr>
          <w:rFonts w:ascii="Arial" w:hAnsi="Arial" w:cs="Arial"/>
          <w:bCs/>
          <w:sz w:val="18"/>
          <w:szCs w:val="18"/>
        </w:rPr>
        <w:t>Pzp</w:t>
      </w:r>
      <w:proofErr w:type="spellEnd"/>
      <w:r w:rsidRPr="00703DDF">
        <w:rPr>
          <w:rFonts w:ascii="Arial" w:hAnsi="Arial" w:cs="Arial"/>
          <w:bCs/>
          <w:sz w:val="18"/>
          <w:szCs w:val="18"/>
        </w:rPr>
        <w:t>.</w:t>
      </w:r>
    </w:p>
    <w:p w14:paraId="527849A8" w14:textId="77777777" w:rsidR="00CB2662"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Zamawiający nie wyraża zgody na wniesienie zabezpieczenia w formach, o których mowa w art. 148 ust. 2 </w:t>
      </w:r>
      <w:proofErr w:type="spellStart"/>
      <w:r w:rsidRPr="00703DDF">
        <w:rPr>
          <w:rFonts w:ascii="Arial" w:hAnsi="Arial" w:cs="Arial"/>
          <w:bCs/>
          <w:sz w:val="18"/>
          <w:szCs w:val="18"/>
        </w:rPr>
        <w:t>Pzp</w:t>
      </w:r>
      <w:proofErr w:type="spellEnd"/>
      <w:r w:rsidRPr="00703DDF">
        <w:rPr>
          <w:rFonts w:ascii="Arial" w:hAnsi="Arial" w:cs="Arial"/>
          <w:bCs/>
          <w:sz w:val="18"/>
          <w:szCs w:val="18"/>
        </w:rPr>
        <w:t>.</w:t>
      </w:r>
    </w:p>
    <w:p w14:paraId="68220810" w14:textId="74F2A929" w:rsidR="0066020A" w:rsidRPr="00703DDF" w:rsidRDefault="0066020A" w:rsidP="00AF2B2D">
      <w:pPr>
        <w:pStyle w:val="Akapitzlist"/>
        <w:numPr>
          <w:ilvl w:val="0"/>
          <w:numId w:val="1"/>
        </w:numPr>
        <w:tabs>
          <w:tab w:val="clear" w:pos="720"/>
          <w:tab w:val="num" w:pos="284"/>
        </w:tabs>
        <w:ind w:left="0" w:firstLine="0"/>
        <w:jc w:val="both"/>
        <w:rPr>
          <w:rFonts w:ascii="Arial" w:hAnsi="Arial" w:cs="Arial"/>
          <w:bCs/>
          <w:sz w:val="18"/>
          <w:szCs w:val="18"/>
        </w:rPr>
      </w:pPr>
      <w:r>
        <w:rPr>
          <w:rFonts w:ascii="Arial" w:hAnsi="Arial" w:cs="Arial"/>
          <w:bCs/>
          <w:sz w:val="18"/>
          <w:szCs w:val="18"/>
        </w:rPr>
        <w:t xml:space="preserve">Jeżeli Zamawiający wniesie Zabezpieczenie w formie gwarancji i poręczeń, o których mowa w art. 148 ust. 1 </w:t>
      </w:r>
      <w:proofErr w:type="spellStart"/>
      <w:r>
        <w:rPr>
          <w:rFonts w:ascii="Arial" w:hAnsi="Arial" w:cs="Arial"/>
          <w:bCs/>
          <w:sz w:val="18"/>
          <w:szCs w:val="18"/>
        </w:rPr>
        <w:t>Pzp</w:t>
      </w:r>
      <w:proofErr w:type="spellEnd"/>
      <w:r>
        <w:rPr>
          <w:rFonts w:ascii="Arial" w:hAnsi="Arial" w:cs="Arial"/>
          <w:bCs/>
          <w:sz w:val="18"/>
          <w:szCs w:val="18"/>
        </w:rPr>
        <w:t xml:space="preserve"> po wykonaniu przedmiotu umowy zobowiązany jest wnieść kwotę 30% wysokości zabezpieczenia na zabezpieczenie roszczeń z tytułu rękojmi w jednej lub kilku formach, o których mowa w art. 148 ust. 1 </w:t>
      </w:r>
      <w:proofErr w:type="spellStart"/>
      <w:r>
        <w:rPr>
          <w:rFonts w:ascii="Arial" w:hAnsi="Arial" w:cs="Arial"/>
          <w:bCs/>
          <w:sz w:val="18"/>
          <w:szCs w:val="18"/>
        </w:rPr>
        <w:t>Pzp</w:t>
      </w:r>
      <w:proofErr w:type="spellEnd"/>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3C265605" w14:textId="2E80BEEA" w:rsidR="00D775E3" w:rsidRPr="005360E1" w:rsidRDefault="00CB2662" w:rsidP="005360E1">
      <w:pPr>
        <w:pStyle w:val="Akapitzlist"/>
        <w:numPr>
          <w:ilvl w:val="0"/>
          <w:numId w:val="1"/>
        </w:numPr>
        <w:tabs>
          <w:tab w:val="clear" w:pos="720"/>
        </w:tabs>
        <w:ind w:left="0" w:firstLine="0"/>
        <w:rPr>
          <w:rFonts w:ascii="Arial" w:hAnsi="Arial" w:cs="Arial"/>
          <w:bCs/>
          <w:sz w:val="18"/>
          <w:szCs w:val="18"/>
        </w:rPr>
      </w:pPr>
      <w:r w:rsidRPr="005360E1">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3B0474" w:rsidRPr="003B0474">
        <w:rPr>
          <w:rFonts w:ascii="Arial" w:hAnsi="Arial" w:cs="Arial"/>
          <w:bCs/>
          <w:sz w:val="18"/>
          <w:szCs w:val="18"/>
        </w:rPr>
        <w:t>Budowa odwodnienia ulicy Zacisze w Dębienku z materiału Wykonawcy</w:t>
      </w:r>
      <w:r w:rsidR="00D775E3" w:rsidRPr="005360E1">
        <w:rPr>
          <w:rFonts w:ascii="Arial" w:hAnsi="Arial" w:cs="Arial"/>
          <w:bCs/>
          <w:sz w:val="18"/>
          <w:szCs w:val="18"/>
        </w:rPr>
        <w:t>”</w:t>
      </w: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t>.</w:t>
      </w:r>
    </w:p>
    <w:p w14:paraId="4A24531F" w14:textId="4F91B24E"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CE7021">
      <w:pPr>
        <w:pStyle w:val="Standard"/>
        <w:numPr>
          <w:ilvl w:val="0"/>
          <w:numId w:val="24"/>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77777777"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Pr>
          <w:rFonts w:ascii="Arial" w:hAnsi="Arial" w:cs="Arial"/>
          <w:b/>
          <w:bCs/>
          <w:sz w:val="18"/>
          <w:szCs w:val="18"/>
          <w:lang w:val="pl-PL"/>
        </w:rPr>
        <w:t>4</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781D778D" w14:textId="77777777" w:rsidR="005360E1"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CE7021">
      <w:pPr>
        <w:numPr>
          <w:ilvl w:val="0"/>
          <w:numId w:val="25"/>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CE7021">
      <w:pPr>
        <w:pStyle w:val="Standard"/>
        <w:numPr>
          <w:ilvl w:val="1"/>
          <w:numId w:val="24"/>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 xml:space="preserve">Zamawiający nie wyrazi zgody na zawarcie przedstawionej mu przez Wykonawcę, umowy z </w:t>
      </w:r>
      <w:r w:rsidRPr="00703DDF">
        <w:rPr>
          <w:rFonts w:ascii="Arial" w:eastAsia="Arial" w:hAnsi="Arial" w:cs="Arial"/>
          <w:sz w:val="18"/>
          <w:szCs w:val="18"/>
          <w:lang w:val="pl-PL"/>
        </w:rPr>
        <w:lastRenderedPageBreak/>
        <w:t>Podwykonawcą w szczególności w następujących przypadkach:</w:t>
      </w:r>
    </w:p>
    <w:p w14:paraId="09C0B88E"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1B58F3FB"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1BC02A83"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59E0D21A"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CE7021">
      <w:pPr>
        <w:pStyle w:val="Standard"/>
        <w:numPr>
          <w:ilvl w:val="0"/>
          <w:numId w:val="28"/>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CE7021">
      <w:pPr>
        <w:pStyle w:val="Standard"/>
        <w:numPr>
          <w:ilvl w:val="0"/>
          <w:numId w:val="28"/>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CE7021">
      <w:pPr>
        <w:pStyle w:val="Standard"/>
        <w:numPr>
          <w:ilvl w:val="0"/>
          <w:numId w:val="2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CE7021">
      <w:pPr>
        <w:pStyle w:val="Standard"/>
        <w:numPr>
          <w:ilvl w:val="0"/>
          <w:numId w:val="2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7F6DD378" w14:textId="77777777" w:rsidR="005360E1" w:rsidRPr="00703DDF" w:rsidRDefault="005360E1" w:rsidP="00CE7021">
      <w:pPr>
        <w:pStyle w:val="Standard"/>
        <w:numPr>
          <w:ilvl w:val="1"/>
          <w:numId w:val="28"/>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CE7021">
      <w:pPr>
        <w:pStyle w:val="Standard"/>
        <w:numPr>
          <w:ilvl w:val="1"/>
          <w:numId w:val="28"/>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CE7021">
      <w:pPr>
        <w:pStyle w:val="Standard"/>
        <w:numPr>
          <w:ilvl w:val="1"/>
          <w:numId w:val="28"/>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CE7021">
      <w:pPr>
        <w:pStyle w:val="Standard"/>
        <w:numPr>
          <w:ilvl w:val="0"/>
          <w:numId w:val="2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CE7021">
      <w:pPr>
        <w:pStyle w:val="Standard"/>
        <w:numPr>
          <w:ilvl w:val="0"/>
          <w:numId w:val="2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23C1B15" w14:textId="4F5B6FAF" w:rsidR="00C079F7" w:rsidRPr="009075C6" w:rsidRDefault="005360E1" w:rsidP="00CE7021">
      <w:pPr>
        <w:pStyle w:val="Akapitzlist"/>
        <w:numPr>
          <w:ilvl w:val="0"/>
          <w:numId w:val="28"/>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6F4F24CE" w14:textId="61A90993" w:rsidR="00D775E3" w:rsidRDefault="00D775E3">
      <w:pPr>
        <w:rPr>
          <w:rFonts w:ascii="Arial" w:hAnsi="Arial" w:cs="Arial"/>
          <w:b/>
          <w:bCs/>
          <w:sz w:val="18"/>
          <w:szCs w:val="18"/>
        </w:rPr>
      </w:pPr>
    </w:p>
    <w:p w14:paraId="28F0FEC8" w14:textId="6D79A8D7"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66ACB8DE"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9075C6">
        <w:rPr>
          <w:rFonts w:ascii="Arial" w:hAnsi="Arial" w:cs="Arial"/>
          <w:b/>
          <w:bCs/>
          <w:sz w:val="18"/>
          <w:szCs w:val="18"/>
        </w:rPr>
        <w:t>5</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2C7D66FF" w:rsidR="00334889" w:rsidRPr="002411B2" w:rsidRDefault="00334889"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3B0474">
        <w:rPr>
          <w:rFonts w:ascii="Arial" w:hAnsi="Arial" w:cs="Arial"/>
          <w:sz w:val="18"/>
          <w:szCs w:val="18"/>
        </w:rPr>
        <w:t>5</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3EF2EE0" w:rsidR="00334889" w:rsidRPr="00012D5D" w:rsidRDefault="00334889"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9075C6">
        <w:rPr>
          <w:rFonts w:ascii="Arial" w:hAnsi="Arial" w:cs="Arial"/>
          <w:sz w:val="18"/>
          <w:szCs w:val="18"/>
        </w:rPr>
        <w:t>odpowiedzialność w wysokości 15</w:t>
      </w:r>
      <w:r w:rsidRPr="00012D5D">
        <w:rPr>
          <w:rFonts w:ascii="Arial" w:hAnsi="Arial" w:cs="Arial"/>
          <w:sz w:val="18"/>
          <w:szCs w:val="18"/>
        </w:rPr>
        <w:t>.000,00 złotych brutto.</w:t>
      </w:r>
    </w:p>
    <w:p w14:paraId="03BA0F80" w14:textId="7998AA20" w:rsidR="00794488" w:rsidRPr="00012D5D" w:rsidRDefault="00794488"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4D8E5A15" w:rsidR="00794488" w:rsidRPr="00012D5D" w:rsidRDefault="00794488"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lastRenderedPageBreak/>
        <w:t>nieprzedłożenia do zaakceptowania projektu umowy o podwykonawstwo, której przedmiotem są roboty budowla</w:t>
      </w:r>
      <w:r w:rsidR="00AF5B58">
        <w:rPr>
          <w:rFonts w:ascii="Arial" w:hAnsi="Arial" w:cs="Arial"/>
          <w:sz w:val="18"/>
          <w:szCs w:val="18"/>
        </w:rPr>
        <w:t>ne, lub projektu jej zmiany – 2</w:t>
      </w:r>
      <w:r w:rsidRPr="00012D5D">
        <w:rPr>
          <w:rFonts w:ascii="Arial" w:hAnsi="Arial" w:cs="Arial"/>
          <w:sz w:val="18"/>
          <w:szCs w:val="18"/>
        </w:rPr>
        <w:t>.000,00 zł,</w:t>
      </w:r>
    </w:p>
    <w:p w14:paraId="6F903C70" w14:textId="4ADF328C" w:rsidR="00794488" w:rsidRPr="00012D5D" w:rsidRDefault="00794488"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CE7021">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CE7021">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CE7021">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5FE925A2" w14:textId="1B2DA346"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9075C6">
        <w:rPr>
          <w:rFonts w:ascii="Arial" w:hAnsi="Arial" w:cs="Arial"/>
          <w:b/>
          <w:bCs/>
          <w:sz w:val="18"/>
          <w:szCs w:val="18"/>
        </w:rPr>
        <w:t>16</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C3402F">
        <w:rPr>
          <w:rFonts w:ascii="Arial" w:hAnsi="Arial" w:cs="Arial"/>
          <w:sz w:val="18"/>
          <w:szCs w:val="18"/>
        </w:rPr>
        <w:t>on</w:t>
      </w:r>
      <w:r w:rsidR="001318DA">
        <w:rPr>
          <w:rFonts w:ascii="Arial" w:hAnsi="Arial" w:cs="Arial"/>
          <w:sz w:val="18"/>
          <w:szCs w:val="18"/>
        </w:rPr>
        <w:t xml:space="preserve">ane prace ustala się na okres </w:t>
      </w:r>
      <w:r w:rsidR="003B0474">
        <w:rPr>
          <w:rFonts w:ascii="Arial" w:hAnsi="Arial" w:cs="Arial"/>
          <w:sz w:val="18"/>
          <w:szCs w:val="18"/>
        </w:rPr>
        <w:t>…</w:t>
      </w:r>
      <w:r w:rsidR="00AF5B58">
        <w:rPr>
          <w:rFonts w:ascii="Arial" w:hAnsi="Arial" w:cs="Arial"/>
          <w:sz w:val="18"/>
          <w:szCs w:val="18"/>
        </w:rPr>
        <w:t xml:space="preserve"> miesiące</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CE7021">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CE7021">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CE7021">
      <w:pPr>
        <w:pStyle w:val="Akapitzlist"/>
        <w:numPr>
          <w:ilvl w:val="0"/>
          <w:numId w:val="26"/>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CE7021">
      <w:pPr>
        <w:pStyle w:val="Akapitzlist"/>
        <w:numPr>
          <w:ilvl w:val="0"/>
          <w:numId w:val="26"/>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CE7021">
      <w:pPr>
        <w:pStyle w:val="Akapitzlist"/>
        <w:numPr>
          <w:ilvl w:val="0"/>
          <w:numId w:val="26"/>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0827699F"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9075C6">
        <w:rPr>
          <w:rFonts w:ascii="Arial" w:hAnsi="Arial" w:cs="Arial"/>
          <w:b/>
          <w:bCs/>
          <w:sz w:val="18"/>
          <w:szCs w:val="18"/>
        </w:rPr>
        <w:t>17</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CE7021">
      <w:pPr>
        <w:pStyle w:val="Akapitzlist"/>
        <w:numPr>
          <w:ilvl w:val="0"/>
          <w:numId w:val="27"/>
        </w:numPr>
        <w:tabs>
          <w:tab w:val="left" w:pos="142"/>
          <w:tab w:val="left" w:pos="284"/>
        </w:tabs>
        <w:ind w:left="0" w:firstLine="0"/>
        <w:jc w:val="both"/>
        <w:rPr>
          <w:rFonts w:ascii="Arial" w:hAnsi="Arial" w:cs="Arial"/>
          <w:sz w:val="18"/>
          <w:szCs w:val="18"/>
        </w:rPr>
      </w:pPr>
      <w:r w:rsidRPr="00973BD9">
        <w:rPr>
          <w:rFonts w:ascii="Arial" w:hAnsi="Arial" w:cs="Arial"/>
          <w:sz w:val="18"/>
          <w:szCs w:val="18"/>
        </w:rPr>
        <w:lastRenderedPageBreak/>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CE7021">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CE7021">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CE7021">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CE7021">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CE7021">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CE7021">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CE7021">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CE7021">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CE7021">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CE7021">
      <w:pPr>
        <w:pStyle w:val="Akapitzlist"/>
        <w:numPr>
          <w:ilvl w:val="0"/>
          <w:numId w:val="27"/>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CE7021">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CE7021">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CE7021">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CE7021">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CE7021">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CE7021">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CE7021">
      <w:pPr>
        <w:numPr>
          <w:ilvl w:val="0"/>
          <w:numId w:val="16"/>
        </w:numPr>
        <w:ind w:left="1134" w:hanging="283"/>
        <w:jc w:val="both"/>
        <w:rPr>
          <w:rFonts w:ascii="Arial" w:hAnsi="Arial" w:cs="Arial"/>
          <w:sz w:val="18"/>
          <w:szCs w:val="18"/>
        </w:rPr>
      </w:pPr>
      <w:r w:rsidRPr="00703DDF">
        <w:rPr>
          <w:rFonts w:ascii="Arial" w:hAnsi="Arial" w:cs="Arial"/>
          <w:sz w:val="18"/>
          <w:szCs w:val="18"/>
        </w:rPr>
        <w:lastRenderedPageBreak/>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CE7021">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CE7021">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CE7021">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CE7021">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3AEC858C" w:rsidR="009C2080" w:rsidRPr="00703DDF" w:rsidRDefault="009075C6" w:rsidP="0061585C">
      <w:pPr>
        <w:rPr>
          <w:rFonts w:ascii="Arial" w:hAnsi="Arial" w:cs="Arial"/>
          <w:sz w:val="18"/>
          <w:szCs w:val="18"/>
        </w:rPr>
      </w:pPr>
      <w:r>
        <w:rPr>
          <w:rFonts w:ascii="Arial" w:hAnsi="Arial" w:cs="Arial"/>
          <w:b/>
          <w:bCs/>
          <w:sz w:val="18"/>
          <w:szCs w:val="18"/>
        </w:rPr>
        <w:t>§ 18</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793ECD71" w:rsidR="009C2080" w:rsidRPr="00703DDF" w:rsidRDefault="009075C6" w:rsidP="00D312DA">
      <w:pPr>
        <w:tabs>
          <w:tab w:val="left" w:pos="426"/>
        </w:tabs>
        <w:jc w:val="both"/>
        <w:rPr>
          <w:rFonts w:ascii="Arial" w:hAnsi="Arial" w:cs="Arial"/>
          <w:sz w:val="18"/>
          <w:szCs w:val="18"/>
        </w:rPr>
      </w:pPr>
      <w:r>
        <w:rPr>
          <w:rFonts w:ascii="Arial" w:hAnsi="Arial" w:cs="Arial"/>
          <w:b/>
          <w:bCs/>
          <w:sz w:val="18"/>
          <w:szCs w:val="18"/>
        </w:rPr>
        <w:t>§ 19</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66ED90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9075C6">
        <w:rPr>
          <w:rFonts w:ascii="Arial" w:hAnsi="Arial" w:cs="Arial"/>
          <w:b/>
          <w:bCs/>
          <w:sz w:val="18"/>
          <w:szCs w:val="18"/>
        </w:rPr>
        <w:t>0</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40084963"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9075C6">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778B1" w14:textId="77777777" w:rsidR="00CE7021" w:rsidRDefault="00CE7021">
      <w:r>
        <w:separator/>
      </w:r>
    </w:p>
  </w:endnote>
  <w:endnote w:type="continuationSeparator" w:id="0">
    <w:p w14:paraId="1A19E426" w14:textId="77777777" w:rsidR="00CE7021" w:rsidRDefault="00CE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3DC8" w14:textId="77777777" w:rsidR="00CE7021" w:rsidRDefault="00CE7021">
      <w:r>
        <w:separator/>
      </w:r>
    </w:p>
  </w:footnote>
  <w:footnote w:type="continuationSeparator" w:id="0">
    <w:p w14:paraId="559B22C9" w14:textId="77777777" w:rsidR="00CE7021" w:rsidRDefault="00CE7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9075C6">
      <w:rPr>
        <w:rStyle w:val="Numerstrony"/>
        <w:noProof/>
        <w:sz w:val="20"/>
        <w:szCs w:val="20"/>
      </w:rPr>
      <w:t>4</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F05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95E11"/>
    <w:multiLevelType w:val="hybridMultilevel"/>
    <w:tmpl w:val="B36828FC"/>
    <w:lvl w:ilvl="0" w:tplc="04150011">
      <w:start w:val="1"/>
      <w:numFmt w:val="decimal"/>
      <w:lvlText w:val="%1)"/>
      <w:lvlJc w:val="left"/>
      <w:pPr>
        <w:ind w:left="2850" w:hanging="360"/>
      </w:pPr>
      <w:rPr>
        <w:rFonts w:hint="default"/>
      </w:rPr>
    </w:lvl>
    <w:lvl w:ilvl="1" w:tplc="04150003">
      <w:start w:val="1"/>
      <w:numFmt w:val="bullet"/>
      <w:lvlText w:val="o"/>
      <w:lvlJc w:val="left"/>
      <w:pPr>
        <w:ind w:left="3570" w:hanging="360"/>
      </w:pPr>
      <w:rPr>
        <w:rFonts w:ascii="Courier New" w:hAnsi="Courier New" w:cs="Courier New" w:hint="default"/>
      </w:rPr>
    </w:lvl>
    <w:lvl w:ilvl="2" w:tplc="04150005">
      <w:start w:val="1"/>
      <w:numFmt w:val="bullet"/>
      <w:lvlText w:val=""/>
      <w:lvlJc w:val="left"/>
      <w:pPr>
        <w:ind w:left="4290" w:hanging="360"/>
      </w:pPr>
      <w:rPr>
        <w:rFonts w:ascii="Wingdings" w:hAnsi="Wingdings" w:hint="default"/>
      </w:rPr>
    </w:lvl>
    <w:lvl w:ilvl="3" w:tplc="04150001">
      <w:start w:val="1"/>
      <w:numFmt w:val="bullet"/>
      <w:lvlText w:val=""/>
      <w:lvlJc w:val="left"/>
      <w:pPr>
        <w:ind w:left="5010" w:hanging="360"/>
      </w:pPr>
      <w:rPr>
        <w:rFonts w:ascii="Symbol" w:hAnsi="Symbol" w:hint="default"/>
      </w:rPr>
    </w:lvl>
    <w:lvl w:ilvl="4" w:tplc="04150003">
      <w:start w:val="1"/>
      <w:numFmt w:val="bullet"/>
      <w:lvlText w:val="o"/>
      <w:lvlJc w:val="left"/>
      <w:pPr>
        <w:ind w:left="5730" w:hanging="360"/>
      </w:pPr>
      <w:rPr>
        <w:rFonts w:ascii="Courier New" w:hAnsi="Courier New" w:cs="Courier New" w:hint="default"/>
      </w:rPr>
    </w:lvl>
    <w:lvl w:ilvl="5" w:tplc="04150005">
      <w:start w:val="1"/>
      <w:numFmt w:val="bullet"/>
      <w:lvlText w:val=""/>
      <w:lvlJc w:val="left"/>
      <w:pPr>
        <w:ind w:left="6450" w:hanging="360"/>
      </w:pPr>
      <w:rPr>
        <w:rFonts w:ascii="Wingdings" w:hAnsi="Wingdings" w:hint="default"/>
      </w:rPr>
    </w:lvl>
    <w:lvl w:ilvl="6" w:tplc="04150001">
      <w:start w:val="1"/>
      <w:numFmt w:val="bullet"/>
      <w:lvlText w:val=""/>
      <w:lvlJc w:val="left"/>
      <w:pPr>
        <w:ind w:left="7170" w:hanging="360"/>
      </w:pPr>
      <w:rPr>
        <w:rFonts w:ascii="Symbol" w:hAnsi="Symbol" w:hint="default"/>
      </w:rPr>
    </w:lvl>
    <w:lvl w:ilvl="7" w:tplc="04150003">
      <w:start w:val="1"/>
      <w:numFmt w:val="bullet"/>
      <w:lvlText w:val="o"/>
      <w:lvlJc w:val="left"/>
      <w:pPr>
        <w:ind w:left="7890" w:hanging="360"/>
      </w:pPr>
      <w:rPr>
        <w:rFonts w:ascii="Courier New" w:hAnsi="Courier New" w:cs="Courier New" w:hint="default"/>
      </w:rPr>
    </w:lvl>
    <w:lvl w:ilvl="8" w:tplc="04150005">
      <w:start w:val="1"/>
      <w:numFmt w:val="bullet"/>
      <w:lvlText w:val=""/>
      <w:lvlJc w:val="left"/>
      <w:pPr>
        <w:ind w:left="8610" w:hanging="360"/>
      </w:pPr>
      <w:rPr>
        <w:rFonts w:ascii="Wingdings" w:hAnsi="Wingdings" w:hint="default"/>
      </w:rPr>
    </w:lvl>
  </w:abstractNum>
  <w:abstractNum w:abstractNumId="6"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6176B"/>
    <w:multiLevelType w:val="hybridMultilevel"/>
    <w:tmpl w:val="1138E19A"/>
    <w:lvl w:ilvl="0" w:tplc="CF161F66">
      <w:start w:val="2"/>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B1F"/>
    <w:multiLevelType w:val="hybridMultilevel"/>
    <w:tmpl w:val="D1C2B2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7"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9"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7"/>
  </w:num>
  <w:num w:numId="4">
    <w:abstractNumId w:val="25"/>
  </w:num>
  <w:num w:numId="5">
    <w:abstractNumId w:val="10"/>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14"/>
  </w:num>
  <w:num w:numId="12">
    <w:abstractNumId w:val="24"/>
  </w:num>
  <w:num w:numId="13">
    <w:abstractNumId w:val="23"/>
  </w:num>
  <w:num w:numId="14">
    <w:abstractNumId w:val="3"/>
  </w:num>
  <w:num w:numId="15">
    <w:abstractNumId w:val="0"/>
  </w:num>
  <w:num w:numId="16">
    <w:abstractNumId w:val="9"/>
  </w:num>
  <w:num w:numId="17">
    <w:abstractNumId w:val="22"/>
  </w:num>
  <w:num w:numId="18">
    <w:abstractNumId w:val="28"/>
  </w:num>
  <w:num w:numId="19">
    <w:abstractNumId w:val="7"/>
  </w:num>
  <w:num w:numId="20">
    <w:abstractNumId w:val="16"/>
  </w:num>
  <w:num w:numId="21">
    <w:abstractNumId w:val="29"/>
  </w:num>
  <w:num w:numId="22">
    <w:abstractNumId w:val="21"/>
  </w:num>
  <w:num w:numId="23">
    <w:abstractNumId w:val="4"/>
  </w:num>
  <w:num w:numId="24">
    <w:abstractNumId w:val="19"/>
  </w:num>
  <w:num w:numId="25">
    <w:abstractNumId w:val="1"/>
  </w:num>
  <w:num w:numId="26">
    <w:abstractNumId w:val="17"/>
  </w:num>
  <w:num w:numId="27">
    <w:abstractNumId w:val="6"/>
  </w:num>
  <w:num w:numId="28">
    <w:abstractNumId w:val="8"/>
  </w:num>
  <w:num w:numId="29">
    <w:abstractNumId w:val="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54203"/>
    <w:rsid w:val="00060E3D"/>
    <w:rsid w:val="0006326D"/>
    <w:rsid w:val="00065258"/>
    <w:rsid w:val="000713E2"/>
    <w:rsid w:val="00071B14"/>
    <w:rsid w:val="00074954"/>
    <w:rsid w:val="000816A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18DA"/>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926"/>
    <w:rsid w:val="003B0137"/>
    <w:rsid w:val="003B0474"/>
    <w:rsid w:val="003B1301"/>
    <w:rsid w:val="003B2881"/>
    <w:rsid w:val="003C3E3D"/>
    <w:rsid w:val="003C5128"/>
    <w:rsid w:val="003C6E30"/>
    <w:rsid w:val="003D3AF2"/>
    <w:rsid w:val="003D3DED"/>
    <w:rsid w:val="003D4A89"/>
    <w:rsid w:val="003D4D54"/>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020A"/>
    <w:rsid w:val="006619E5"/>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74277"/>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94F2A"/>
    <w:rsid w:val="008A0827"/>
    <w:rsid w:val="008B21A8"/>
    <w:rsid w:val="008C01D0"/>
    <w:rsid w:val="008C2E40"/>
    <w:rsid w:val="008C5CFA"/>
    <w:rsid w:val="008C68B1"/>
    <w:rsid w:val="008C6A20"/>
    <w:rsid w:val="008C6BAF"/>
    <w:rsid w:val="008F7D6F"/>
    <w:rsid w:val="008F7F9C"/>
    <w:rsid w:val="00902B8D"/>
    <w:rsid w:val="00903CD0"/>
    <w:rsid w:val="009075C6"/>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09C1"/>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AF5B5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58E2"/>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402F"/>
    <w:rsid w:val="00C376F9"/>
    <w:rsid w:val="00C40CAE"/>
    <w:rsid w:val="00C47F91"/>
    <w:rsid w:val="00C534E0"/>
    <w:rsid w:val="00C57646"/>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021"/>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45AE"/>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8D"/>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6206-D77E-4D3D-B7B0-E9BF07D8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5969</Words>
  <Characters>35819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29</cp:revision>
  <cp:lastPrinted>2016-11-03T07:49:00Z</cp:lastPrinted>
  <dcterms:created xsi:type="dcterms:W3CDTF">2016-10-03T16:33:00Z</dcterms:created>
  <dcterms:modified xsi:type="dcterms:W3CDTF">2018-04-12T05:57:00Z</dcterms:modified>
</cp:coreProperties>
</file>